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w:t>
      </w:r>
      <w:r>
        <w:rPr>
          <w:rFonts w:hint="eastAsia" w:ascii="Times New Roman" w:hAnsi="Times New Roman" w:eastAsia="方正小标宋简体" w:cs="Times New Roman"/>
          <w:sz w:val="44"/>
          <w:szCs w:val="44"/>
        </w:rPr>
        <w:t>河市段甲岭镇人民政府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bookmarkStart w:id="3" w:name="_GoBack"/>
      <w:bookmarkEnd w:id="3"/>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按照《预算法》、《地方预决算公开操作规程》和《关于进一步推进预算公开工作的实施意见》规定，现将三河市段甲岭镇人民政府2023年部门预算公开如下：</w:t>
      </w:r>
    </w:p>
    <w:p>
      <w:pPr>
        <w:spacing w:line="584" w:lineRule="exact"/>
        <w:ind w:firstLine="640" w:firstLineChars="200"/>
        <w:rPr>
          <w:rFonts w:ascii="Times New Roman" w:hAnsi="黑体" w:eastAsia="黑体" w:cs="Times New Roman"/>
          <w:sz w:val="32"/>
          <w:szCs w:val="32"/>
        </w:rPr>
      </w:pPr>
      <w:bookmarkStart w:id="0" w:name="_Toc_3_3_0000000010"/>
      <w:r>
        <w:rPr>
          <w:rFonts w:ascii="Times New Roman" w:hAnsi="黑体" w:eastAsia="黑体" w:cs="Times New Roman"/>
          <w:sz w:val="32"/>
          <w:szCs w:val="32"/>
        </w:rPr>
        <w:t>一、部门职责及机构设置情况</w:t>
      </w:r>
      <w:bookmarkEnd w:id="0"/>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25"/>
      </w:pPr>
      <w:r>
        <w:t>根据《三河市段甲岭镇人民政府职能配置、内设机构和人员编制规定》， 三河市段甲岭镇人民政府的主要职责是：</w:t>
      </w:r>
    </w:p>
    <w:p>
      <w:pPr>
        <w:spacing w:line="584" w:lineRule="exact"/>
        <w:ind w:firstLine="643" w:firstLineChars="200"/>
      </w:pPr>
      <w:r>
        <w:rPr>
          <w:rFonts w:ascii="Times New Roman" w:hAnsi="Times New Roman" w:eastAsia="仿宋_GB2312" w:cs="Times New Roman"/>
          <w:b/>
          <w:bCs/>
          <w:sz w:val="32"/>
          <w:szCs w:val="32"/>
        </w:rPr>
        <w:t>（一）党政综合办公室（财政所）</w:t>
      </w:r>
    </w:p>
    <w:p>
      <w:pPr>
        <w:pStyle w:val="25"/>
        <w:rPr>
          <w:rFonts w:eastAsia="仿宋_GB2312"/>
          <w:kern w:val="2"/>
          <w:sz w:val="32"/>
          <w:szCs w:val="32"/>
          <w:lang w:eastAsia="zh-CN"/>
        </w:rPr>
      </w:pPr>
      <w:r>
        <w:rPr>
          <w:rFonts w:eastAsia="仿宋_GB2312"/>
          <w:kern w:val="2"/>
          <w:sz w:val="32"/>
          <w:szCs w:val="32"/>
          <w:lang w:eastAsia="zh-CN"/>
        </w:rPr>
        <w:t>具体职责：负责镇各部门的综合协调、公文运转、会议记录、保密机要、人事管理、印章管理、后勤保障、档案管理、机关值班、内勤、办公用房等工作；负责重要会议、接待和活动的组织安排；负责办公用品采购、公务车辆统筹管理和调度；负责做好信访工作，畅通信访渠道，处理来信、接待来访；协助做好工资管理、财务预算、决算、国有资产管理等财税工作；负责监督检查和指导所属单位和行政村的档案工作；负责其他与党政综合办公室有关的工作。</w:t>
      </w:r>
    </w:p>
    <w:p>
      <w:pPr>
        <w:spacing w:line="584" w:lineRule="exact"/>
        <w:ind w:firstLine="643" w:firstLineChars="200"/>
      </w:pPr>
      <w:r>
        <w:rPr>
          <w:rFonts w:ascii="Times New Roman" w:hAnsi="Times New Roman" w:eastAsia="仿宋_GB2312" w:cs="Times New Roman"/>
          <w:b/>
          <w:bCs/>
          <w:sz w:val="32"/>
          <w:szCs w:val="32"/>
        </w:rPr>
        <w:t>（二）党建工作办公室（人大主席团办公室）</w:t>
      </w:r>
    </w:p>
    <w:p>
      <w:pPr>
        <w:pStyle w:val="25"/>
        <w:rPr>
          <w:rFonts w:eastAsia="仿宋_GB2312"/>
          <w:kern w:val="2"/>
          <w:sz w:val="32"/>
          <w:szCs w:val="32"/>
          <w:lang w:eastAsia="zh-CN"/>
        </w:rPr>
      </w:pPr>
      <w:r>
        <w:rPr>
          <w:rFonts w:eastAsia="仿宋_GB2312"/>
          <w:kern w:val="2"/>
          <w:sz w:val="32"/>
          <w:szCs w:val="32"/>
          <w:lang w:eastAsia="zh-CN"/>
        </w:rPr>
        <w:t>具体职责：负责宣传执行党的路线、方针、政策，宣传和执行党中央、上级党组织和本级党组织的决议；维护和执行党的纪律，监督党员干部和其他任何工作人员严格遵守国家法律法规；负责乡镇党委自身建设和基层党组织建设，以及其他隶属乡镇党委的党组织建设；负责下级党的基层组织选举工作，对下级党组织的成立或撤销作出决定；负责非公有制企业和社会组织党建工作，扩大新兴领域党建有效覆盖；加强党员队伍建设，做好发展党员、流动党员管理和人才服务工作；落实意识形态工作责任制，加强精神文明建设和文化建设；按照统一战线工作任务要求，做好民族事务工作；负责辖区内人大工作，以及工会、共青团、妇联等工作；负责党员党费收缴管理、党员信息采集、整理和统计党员组织关系转接、整理等工作；负责镇机关、站所党组织建设和党员民主评议工作；</w:t>
      </w:r>
      <w:r>
        <w:rPr>
          <w:rFonts w:hint="eastAsia" w:eastAsia="仿宋_GB2312"/>
          <w:kern w:val="2"/>
          <w:sz w:val="32"/>
          <w:szCs w:val="32"/>
          <w:lang w:eastAsia="zh-CN"/>
        </w:rPr>
        <w:t>负</w:t>
      </w:r>
      <w:r>
        <w:rPr>
          <w:rFonts w:eastAsia="仿宋_GB2312"/>
          <w:kern w:val="2"/>
          <w:sz w:val="32"/>
          <w:szCs w:val="32"/>
          <w:lang w:eastAsia="zh-CN"/>
        </w:rPr>
        <w:t>责党务系统资料的录入、维护、更新等工作；负责召开党建例会，落实会议通知、材料准备等工作；负责农村党员干部现代远程</w:t>
      </w:r>
      <w:r>
        <w:rPr>
          <w:rFonts w:hint="eastAsia" w:eastAsia="仿宋_GB2312"/>
          <w:kern w:val="2"/>
          <w:sz w:val="32"/>
          <w:szCs w:val="32"/>
          <w:lang w:eastAsia="zh-CN"/>
        </w:rPr>
        <w:t>教</w:t>
      </w:r>
      <w:r>
        <w:rPr>
          <w:rFonts w:eastAsia="仿宋_GB2312"/>
          <w:kern w:val="2"/>
          <w:sz w:val="32"/>
          <w:szCs w:val="32"/>
          <w:lang w:eastAsia="zh-CN"/>
        </w:rPr>
        <w:t>育平台的使用、维护及汇报工作；负责老龄、老干部信息采集、整理和相关信息的上传下达；负责离退休干部服务管理工作；负责本行政区域内的内部审计工作以及本行政区域内村民委员</w:t>
      </w:r>
      <w:r>
        <w:rPr>
          <w:rFonts w:hint="eastAsia" w:eastAsia="仿宋_GB2312"/>
          <w:kern w:val="2"/>
          <w:sz w:val="32"/>
          <w:szCs w:val="32"/>
          <w:lang w:eastAsia="zh-CN"/>
        </w:rPr>
        <w:t>会</w:t>
      </w:r>
      <w:r>
        <w:rPr>
          <w:rFonts w:eastAsia="仿宋_GB2312"/>
          <w:kern w:val="2"/>
          <w:sz w:val="32"/>
          <w:szCs w:val="32"/>
          <w:lang w:eastAsia="zh-CN"/>
        </w:rPr>
        <w:t>成员的任期和离任经济责任审计工作；负责本行政区域内村务公开工作的指导、监督；按权限负责村民委员会的设立、</w:t>
      </w:r>
      <w:r>
        <w:rPr>
          <w:rFonts w:hint="eastAsia" w:eastAsia="仿宋_GB2312"/>
          <w:kern w:val="2"/>
          <w:sz w:val="32"/>
          <w:szCs w:val="32"/>
          <w:lang w:eastAsia="zh-CN"/>
        </w:rPr>
        <w:t>撤</w:t>
      </w:r>
      <w:r>
        <w:rPr>
          <w:rFonts w:eastAsia="仿宋_GB2312"/>
          <w:kern w:val="2"/>
          <w:sz w:val="32"/>
          <w:szCs w:val="32"/>
          <w:lang w:eastAsia="zh-CN"/>
        </w:rPr>
        <w:t>销、范围调整等工作；指导村民委员会建立健全各项自治制度，并予以备案。承担人大主席团日常工作，根据国家计划，决定本行政区域内经济、文化事业和公共事业建设计划；审查和批准本行政区域内的财政预算和预算执行情况的报告；选举本级人民代表大会主席、副主席，镇长、副镇长；听取和审查镇人民政府工作报告。</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（三）应急管理办公室</w:t>
      </w:r>
    </w:p>
    <w:p>
      <w:pPr>
        <w:pStyle w:val="25"/>
        <w:rPr>
          <w:rFonts w:eastAsia="仿宋_GB2312"/>
          <w:kern w:val="2"/>
          <w:sz w:val="32"/>
          <w:szCs w:val="32"/>
          <w:lang w:eastAsia="zh-CN"/>
        </w:rPr>
      </w:pPr>
      <w:r>
        <w:rPr>
          <w:rFonts w:eastAsia="仿宋_GB2312"/>
          <w:kern w:val="2"/>
          <w:sz w:val="32"/>
          <w:szCs w:val="32"/>
          <w:lang w:eastAsia="zh-CN"/>
        </w:rPr>
        <w:t>具体职责：负责本辖区的消防工作，开展消防宣传、防火巡查、隐患查改；指导村民委员会开展群众性的消防工作；履行辖区护林和森林草原防火职责，开展宣传教育、组织防火巡查巡护、组建火灾扑救队伍、做好防灭火物资储备、制定火灾应急处置办法、组织开展应急演练、做好火灾预防扑救；负责辖区防汛抗洪、抗旱等相关工作；负责辖区防灾减灾等相关工作；依法做好本辖区的突发事件应对工作，制定本级突发事件应急预案，组织开展应急演练；负责辖区应急管理工作，建立健全应急联动机制，严格落实应急管理责任，加强基层综合应急队伍建设和应急保障能力建设；负责本辖区内自然灾害救助工作；负责辖区内的食品安全隐患排查、信息报告、协助执法和宣传教育等工作，做好本行政区域内小作坊、小餐饮、小摊点的监督管理工作；加强本辖区生产经营单位安全生产状况的监督检查，协助上级有关部门依法履行安全生产监督管理职责。</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（四）自然资源和生态环境办公室</w:t>
      </w:r>
    </w:p>
    <w:p>
      <w:pPr>
        <w:pStyle w:val="25"/>
        <w:rPr>
          <w:rFonts w:eastAsia="仿宋_GB2312"/>
          <w:kern w:val="2"/>
          <w:sz w:val="32"/>
          <w:szCs w:val="32"/>
          <w:lang w:eastAsia="zh-CN"/>
        </w:rPr>
      </w:pPr>
      <w:r>
        <w:rPr>
          <w:rFonts w:eastAsia="仿宋_GB2312"/>
          <w:kern w:val="2"/>
          <w:sz w:val="32"/>
          <w:szCs w:val="32"/>
          <w:lang w:eastAsia="zh-CN"/>
        </w:rPr>
        <w:t>具体职责：负责本区域范围内的村镇规划建设管理工作；负责本行政区域内人居环境改善工作；按照职责分工负责辖区市容、村容和环境卫生、农村生活污水管理；负责辖区基本农田保护管理工作；动员和组织社会力量参与土地调查工作；按照职责分工依法履行土壤污染防治和安全利用职责；根据本地区的实际，组织开展大气污染、扬尘污染防治工作；落实属地监管责任，做好禁止露天焚烧秸秆工作；按照职责分工加强畜禽遗传资源保护，协助有关部门做好辖区畜禽养殖污染防治工作；按照职责分工做好乡村环境保护和治理工作，配合做好联合巡查工作，及时查处影响乡村环境保护和治理的行为；负责辖区自然资源保护和监管工作；按照职责分工负责本辖区河湖的水资源保护、水域岸线管理、水污染防治、水环境治理等工作，协助上级人民政府及其有关部门做好地下水相关管理和监督工作；协助上级人民政府有关部门做好本行政区域内农村供水用水管理等相关工作；加强辖区内的水土保持工作，开展水土流失综合治理，预防和减轻水土流失；组织开展全民义务植树、古树名木保护和草原建设保护利用工作；按照职责分工和相关预案开展突发环境事件应急处置工作，按照有关规定向上级报告；按照职</w:t>
      </w:r>
      <w:r>
        <w:rPr>
          <w:rFonts w:hint="eastAsia" w:eastAsia="仿宋_GB2312"/>
          <w:kern w:val="2"/>
          <w:sz w:val="32"/>
          <w:szCs w:val="32"/>
          <w:lang w:eastAsia="zh-CN"/>
        </w:rPr>
        <w:t>责</w:t>
      </w:r>
      <w:r>
        <w:rPr>
          <w:rFonts w:eastAsia="仿宋_GB2312"/>
          <w:kern w:val="2"/>
          <w:sz w:val="32"/>
          <w:szCs w:val="32"/>
          <w:lang w:eastAsia="zh-CN"/>
        </w:rPr>
        <w:t>分工做好“散乱污”企业综合整治工作；负责本辖区乡道、村道建设管理工作，负责乡村道路交通安全监督管理工作。</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（五）综合行政执法队（综合指挥和信息化网络中心、社会治安治理中心）</w:t>
      </w:r>
    </w:p>
    <w:p>
      <w:pPr>
        <w:pStyle w:val="25"/>
        <w:rPr>
          <w:rFonts w:eastAsia="仿宋_GB2312"/>
          <w:kern w:val="2"/>
          <w:sz w:val="32"/>
          <w:szCs w:val="32"/>
          <w:lang w:eastAsia="zh-CN"/>
        </w:rPr>
      </w:pPr>
      <w:r>
        <w:rPr>
          <w:rFonts w:eastAsia="仿宋_GB2312"/>
          <w:kern w:val="2"/>
          <w:sz w:val="32"/>
          <w:szCs w:val="32"/>
          <w:lang w:eastAsia="zh-CN"/>
        </w:rPr>
        <w:t>具体职责：根据法律法规和省政府授权，承担综合行政执法工作；协助有关部门查处传销行为；负责信息平台综合</w:t>
      </w:r>
      <w:r>
        <w:rPr>
          <w:rFonts w:hint="eastAsia" w:eastAsia="仿宋_GB2312"/>
          <w:kern w:val="2"/>
          <w:sz w:val="32"/>
          <w:szCs w:val="32"/>
          <w:lang w:eastAsia="zh-CN"/>
        </w:rPr>
        <w:t>指</w:t>
      </w:r>
      <w:r>
        <w:rPr>
          <w:rFonts w:eastAsia="仿宋_GB2312"/>
          <w:kern w:val="2"/>
          <w:sz w:val="32"/>
          <w:szCs w:val="32"/>
          <w:lang w:eastAsia="zh-CN"/>
        </w:rPr>
        <w:t>挥、信息网络管理等工作；加大信用信息归集应用力度，落实守信联合激励和失信联合惩戒制度，推进信用分级分类监管；制定本辖区社会治安综合治理规划、检查、推动社会治安综合治理措施的落实，协调和督促有关部门开展法制宣传教育工作；组织群众开展各种形式的治安防范活动和军民、警民联防活动；指导、帮助村民委员会做好社会治安综合治理工作；组织协调辖区社会治安防控体系建设及普法工作，开展基层平安创建活动及各种</w:t>
      </w:r>
      <w:r>
        <w:rPr>
          <w:rFonts w:hint="eastAsia" w:eastAsia="仿宋_GB2312"/>
          <w:kern w:val="2"/>
          <w:sz w:val="32"/>
          <w:szCs w:val="32"/>
          <w:lang w:eastAsia="zh-CN"/>
        </w:rPr>
        <w:t>形</w:t>
      </w:r>
      <w:r>
        <w:rPr>
          <w:rFonts w:eastAsia="仿宋_GB2312"/>
          <w:kern w:val="2"/>
          <w:sz w:val="32"/>
          <w:szCs w:val="32"/>
          <w:lang w:eastAsia="zh-CN"/>
        </w:rPr>
        <w:t>式的治安防范活动；加强群防群治组织建设，动员、组织人民群众维护社会治安和社会秩序，做好防范邪教工作和宗教事务管理工作；负责与市场监管、便民服务等平台的日常协调沟通；承担信息汇总、分析研判、流转督办、绩效评估等职责；负责统筹信息平台工作的协调、推进、提升、督促和指导；实现资源整合、数据共享、业务协同，形成工作合力，提高行政效能；承担镇行政处罚事项。</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（六）行政综合服务中心（综合文化服务站）</w:t>
      </w:r>
    </w:p>
    <w:p>
      <w:pPr>
        <w:pStyle w:val="25"/>
        <w:rPr>
          <w:rFonts w:eastAsia="仿宋_GB2312"/>
          <w:kern w:val="2"/>
          <w:sz w:val="32"/>
          <w:szCs w:val="32"/>
          <w:lang w:eastAsia="zh-CN"/>
        </w:rPr>
      </w:pPr>
      <w:r>
        <w:rPr>
          <w:rFonts w:eastAsia="仿宋_GB2312"/>
          <w:kern w:val="2"/>
          <w:sz w:val="32"/>
          <w:szCs w:val="32"/>
          <w:lang w:eastAsia="zh-CN"/>
        </w:rPr>
        <w:t>具体职责：负责组织开展本辖区科普活动，宣传科学、文明的生产和生活方式；负责本辖区综合文化站、新时代文明实践中心(所、站)建设和日常管理，实施免费开放；组织开展全民健身活动，建立健全全民健身工作协调机制；协调有关部门做好未成年人的保护工作；负责辖区内人口与计划生育工作；负责本辖区爱国卫生日常工作；领导辖区内传染病防治工作，组织开展群众性卫生活动，进行预防传染病的健康教育；负责加强本辖区健康教育工作及其专业人才培养、建立健康知识和技能核心信息发布制度，普及健康科学知识、向公众提供科学、准确的健康信息；负责本辖区健康中国建设，健全实施健康中国行动领导推进工作机制，逐项抓好任务落实；负责组织实施居家养老服务工作，建设居家养老服务设施，落实政府购买服务、经费补贴等扶持政策措施，组织、指导社会各界参与居家养老和空巢、留守老年人关爱服务；按权限开展社会救助工作；按权限做好残疾人保障工作；负责组织开展预防精神障碍发生、促进精神障碍患者康复等工作；开展就业政策宣传、就业援助等就业服务工作；按照职责分工负责做好辖区城乡居民基本养老保险和医疗保险工作；承担企业劳动争议调解相关工作。根据法律法规和省政府授权，承担行政审批服务工作。</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（七）农业综合服务中心（经济发展中心）</w:t>
      </w:r>
    </w:p>
    <w:p>
      <w:pPr>
        <w:pStyle w:val="25"/>
        <w:rPr>
          <w:rFonts w:eastAsia="仿宋_GB2312"/>
          <w:kern w:val="2"/>
          <w:sz w:val="32"/>
          <w:szCs w:val="32"/>
          <w:lang w:eastAsia="zh-CN"/>
        </w:rPr>
      </w:pPr>
      <w:r>
        <w:rPr>
          <w:rFonts w:eastAsia="仿宋_GB2312"/>
          <w:kern w:val="2"/>
          <w:sz w:val="32"/>
          <w:szCs w:val="32"/>
          <w:lang w:eastAsia="zh-CN"/>
        </w:rPr>
        <w:t>具体职责：加强党对农村经济建设的领导，巩固和加强农业基础地位，保障重要农产品有</w:t>
      </w:r>
      <w:r>
        <w:rPr>
          <w:rFonts w:hint="eastAsia" w:eastAsia="仿宋_GB2312"/>
          <w:kern w:val="2"/>
          <w:sz w:val="32"/>
          <w:szCs w:val="32"/>
          <w:lang w:eastAsia="zh-CN"/>
        </w:rPr>
        <w:t>效</w:t>
      </w:r>
      <w:r>
        <w:rPr>
          <w:rFonts w:eastAsia="仿宋_GB2312"/>
          <w:kern w:val="2"/>
          <w:sz w:val="32"/>
          <w:szCs w:val="32"/>
          <w:lang w:eastAsia="zh-CN"/>
        </w:rPr>
        <w:t>供给和促进农民持续增收；执行本行政区域内的经济和社会发展计划；按职责分工负责农产品质量安全监管工作，加强农产</w:t>
      </w:r>
      <w:r>
        <w:rPr>
          <w:rFonts w:hint="eastAsia" w:eastAsia="仿宋_GB2312"/>
          <w:kern w:val="2"/>
          <w:sz w:val="32"/>
          <w:szCs w:val="32"/>
          <w:lang w:eastAsia="zh-CN"/>
        </w:rPr>
        <w:t>品</w:t>
      </w:r>
      <w:r>
        <w:rPr>
          <w:rFonts w:eastAsia="仿宋_GB2312"/>
          <w:kern w:val="2"/>
          <w:sz w:val="32"/>
          <w:szCs w:val="32"/>
          <w:lang w:eastAsia="zh-CN"/>
        </w:rPr>
        <w:t>质量安全知识的宣传，及时上报有关单位和个人报告的农产品质量安全事故；负责辖区内农村土地承包管理，承担农村土地承包经营纠纷调解相关工作；引导和扶持农业机械服务组织的发展，做好先进适用的农业机械推广和服务工作；负责组织当地农业生产经营组织和农业生产者对农业有害生物实施综合治理；按照职责分工负责辖区农民负担监管工作，组织开展农民负担专项检查；负责辖区内农村集体资产管理的指导和监督，按分工和权限负责村集体财务管理工作；按权限落实好农村重点改革任务；负责本辖区农村扶贫开发的具体实施工作；负责辖区内的统计工作，配合做好国家规定的周期性普查工作。</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（八）退役军人服务站</w:t>
      </w:r>
    </w:p>
    <w:p>
      <w:pPr>
        <w:pStyle w:val="25"/>
        <w:rPr>
          <w:rFonts w:eastAsia="仿宋_GB2312"/>
          <w:kern w:val="2"/>
          <w:sz w:val="32"/>
          <w:szCs w:val="32"/>
          <w:lang w:eastAsia="zh-CN"/>
        </w:rPr>
      </w:pPr>
      <w:r>
        <w:rPr>
          <w:rFonts w:eastAsia="仿宋_GB2312"/>
          <w:kern w:val="2"/>
          <w:sz w:val="32"/>
          <w:szCs w:val="32"/>
          <w:lang w:eastAsia="zh-CN"/>
        </w:rPr>
        <w:t>具体职责：依照法定权限，做好本辖区的征兵、民兵、预备役、国防教育、国民经济动员、人民防空、国防交通、国防设施保护、拥军优属、退役军人服务等工作。</w:t>
      </w:r>
    </w:p>
    <w:p>
      <w:pPr>
        <w:spacing w:line="584" w:lineRule="exact"/>
        <w:ind w:firstLine="640" w:firstLineChars="200"/>
        <w:rPr>
          <w:rFonts w:ascii="Times New Roman" w:hAnsi="Times New Roman" w:eastAsia="仿宋_GB2312" w:cs="Times New Roman"/>
          <w:sz w:val="32"/>
          <w:szCs w:val="32"/>
        </w:rPr>
      </w:pPr>
    </w:p>
    <w:p>
      <w:pPr>
        <w:spacing w:line="584" w:lineRule="exact"/>
        <w:ind w:firstLine="640" w:firstLineChars="200"/>
        <w:rPr>
          <w:rFonts w:ascii="Times New Roman" w:hAnsi="Times New Roman" w:eastAsia="仿宋_GB2312" w:cs="Times New Roman"/>
          <w:sz w:val="32"/>
          <w:szCs w:val="32"/>
        </w:rPr>
      </w:pPr>
    </w:p>
    <w:p>
      <w:pPr>
        <w:autoSpaceDE w:val="0"/>
        <w:autoSpaceDN w:val="0"/>
        <w:adjustRightInd w:val="0"/>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lang w:eastAsia="zh-CN"/>
              </w:rPr>
              <w:t>部门</w:t>
            </w:r>
            <w:r>
              <w:rPr>
                <w:rFonts w:ascii="Times New Roman" w:hAnsi="Times New Roman" w:eastAsia="仿宋_GB2312" w:cs="Times New Roman"/>
                <w:b/>
                <w:szCs w:val="24"/>
              </w:rPr>
              <w:t>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lang w:eastAsia="zh-CN"/>
              </w:rPr>
              <w:t>部门</w:t>
            </w:r>
            <w:r>
              <w:rPr>
                <w:rFonts w:ascii="Times New Roman" w:hAnsi="Times New Roman" w:eastAsia="仿宋_GB2312" w:cs="Times New Roman"/>
                <w:b/>
                <w:szCs w:val="24"/>
              </w:rPr>
              <w:t>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lang w:eastAsia="zh-CN"/>
              </w:rPr>
              <w:t>部门</w:t>
            </w:r>
            <w:r>
              <w:rPr>
                <w:rFonts w:ascii="Times New Roman" w:hAnsi="Times New Roman" w:eastAsia="仿宋_GB2312" w:cs="Times New Roman"/>
                <w:b/>
                <w:szCs w:val="24"/>
              </w:rPr>
              <w:t>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Cs/>
              </w:rPr>
              <w:t>三河市段甲岭镇人民政府</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Cs/>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Cs/>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Cs/>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段甲岭镇人民政府</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反映本部门当年全部收入。2023年预算收入9337.39万元，其中：一般公共预算收入7056.84万元，基金预算收入2280.55万元，财政专户核拨收入0万元，其他来源收入0万元，上年结转0万元。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pStyle w:val="26"/>
      </w:pPr>
      <w:r>
        <w:rPr>
          <w:rFonts w:eastAsia="仿宋_GB2312"/>
          <w:kern w:val="2"/>
          <w:sz w:val="32"/>
          <w:szCs w:val="32"/>
          <w:lang w:eastAsia="zh-CN"/>
        </w:rPr>
        <w:t>收支预算总表支出栏、基本支出表、项目支出表按经济分类和支出功能分类科目编制，反映三河市段甲岭镇人民政府年度部门预算中支出预算的总体情况。2023年支出预算9337.39万元，其中基本支出1700.10万元，包括人员类项目经费1485.71万元和运转类公用项目经费214.39万元；运转类其他及特定目标类项目支出7637.29万元，包括本级支出，主要为容貌改善（一般）、七一二土路硬化工程、七一二路灯安装工程、段甲岭镇2020年农村公路工程、镇村基础设施建设项目（美丽乡村）、段甲岭镇西岭等村道路硬化工程（冀财综【2022】48号）、段甲岭镇西部、北部片区村街道路两侧硬化工程、镇村基础设施建设项目（基金）、道路设施建设项目、2023年农村综合改革示范村项目等；上缴上级支出0万元；其他支出0万元</w:t>
      </w:r>
      <w: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pStyle w:val="26"/>
        <w:rPr>
          <w:rFonts w:eastAsia="仿宋_GB2312"/>
          <w:kern w:val="2"/>
          <w:sz w:val="32"/>
          <w:szCs w:val="32"/>
          <w:lang w:eastAsia="zh-CN"/>
        </w:rPr>
      </w:pPr>
      <w:r>
        <w:rPr>
          <w:rFonts w:eastAsia="仿宋_GB2312"/>
          <w:kern w:val="2"/>
          <w:sz w:val="32"/>
          <w:szCs w:val="32"/>
          <w:lang w:eastAsia="zh-CN"/>
        </w:rPr>
        <w:t>2023年预算收支安排9337.39万元，较2022年预算减少1838.6万元，其中：基本支出增加416.12万元，主要为人</w:t>
      </w:r>
      <w:r>
        <w:rPr>
          <w:rFonts w:hint="eastAsia" w:eastAsia="仿宋_GB2312"/>
          <w:kern w:val="2"/>
          <w:sz w:val="32"/>
          <w:szCs w:val="32"/>
          <w:lang w:eastAsia="zh-CN"/>
        </w:rPr>
        <w:t>员</w:t>
      </w:r>
      <w:r>
        <w:rPr>
          <w:rFonts w:eastAsia="仿宋_GB2312"/>
          <w:kern w:val="2"/>
          <w:sz w:val="32"/>
          <w:szCs w:val="32"/>
          <w:lang w:eastAsia="zh-CN"/>
        </w:rPr>
        <w:t>经费和日常经费增加支出；项目支出减少2</w:t>
      </w:r>
      <w:r>
        <w:rPr>
          <w:rFonts w:hint="eastAsia" w:eastAsia="仿宋_GB2312"/>
          <w:kern w:val="2"/>
          <w:sz w:val="32"/>
          <w:szCs w:val="32"/>
          <w:lang w:val="en-US" w:eastAsia="zh-CN"/>
        </w:rPr>
        <w:t>254.72</w:t>
      </w:r>
      <w:r>
        <w:rPr>
          <w:rFonts w:eastAsia="仿宋_GB2312"/>
          <w:kern w:val="2"/>
          <w:sz w:val="32"/>
          <w:szCs w:val="32"/>
          <w:lang w:eastAsia="zh-CN"/>
        </w:rPr>
        <w:t>万元，主要为减少新增项目等项目支出。</w:t>
      </w:r>
    </w:p>
    <w:p>
      <w:pPr>
        <w:autoSpaceDE w:val="0"/>
        <w:autoSpaceDN w:val="0"/>
        <w:adjustRightInd w:val="0"/>
        <w:spacing w:line="584" w:lineRule="exact"/>
        <w:ind w:left="198"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pStyle w:val="27"/>
        <w:rPr>
          <w:rFonts w:eastAsia="仿宋_GB2312"/>
          <w:kern w:val="2"/>
          <w:sz w:val="32"/>
          <w:szCs w:val="32"/>
          <w:lang w:eastAsia="zh-CN"/>
        </w:rPr>
      </w:pPr>
      <w:r>
        <w:rPr>
          <w:rFonts w:eastAsia="仿宋_GB2312"/>
          <w:kern w:val="2"/>
          <w:sz w:val="32"/>
          <w:szCs w:val="32"/>
          <w:lang w:eastAsia="zh-CN"/>
        </w:rPr>
        <w:t>2023年，我机关运行经费共计安排214.39万元，主要用于政府办公区的日常维修、办公用房水电费、办公用房取暖费、办公用房物业管理费等日常运行支出。</w:t>
      </w:r>
    </w:p>
    <w:p>
      <w:pPr>
        <w:autoSpaceDE w:val="0"/>
        <w:autoSpaceDN w:val="0"/>
        <w:adjustRightInd w:val="0"/>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pStyle w:val="28"/>
        <w:rPr>
          <w:rFonts w:eastAsia="仿宋_GB2312"/>
          <w:kern w:val="2"/>
          <w:sz w:val="32"/>
          <w:szCs w:val="32"/>
          <w:lang w:eastAsia="zh-CN"/>
        </w:rPr>
      </w:pPr>
      <w:r>
        <w:rPr>
          <w:rFonts w:eastAsia="仿宋_GB2312"/>
          <w:kern w:val="2"/>
          <w:sz w:val="32"/>
          <w:szCs w:val="32"/>
          <w:lang w:eastAsia="zh-CN"/>
        </w:rPr>
        <w:t>2023年，我部门财政拨款“三公”经费预算安排48.34万元。其中，因公出国（境）费0万元；公务用车购置及运维费46.84万元（其中：公务用车购置费为0万元，公务用车运维费46.84万元)；公务接待费1.50万元。与2022年相比增长27.58万元，其中，公务用车购置及运维费增加27.58万元（其中：公务用车购置费0万元，与2022年相比持平，无增减变化；公务用车运维费</w:t>
      </w:r>
      <w:r>
        <w:rPr>
          <w:rFonts w:hint="eastAsia" w:eastAsia="仿宋_GB2312"/>
          <w:kern w:val="2"/>
          <w:sz w:val="32"/>
          <w:szCs w:val="32"/>
          <w:lang w:eastAsia="zh-CN"/>
        </w:rPr>
        <w:t>增加</w:t>
      </w:r>
      <w:r>
        <w:rPr>
          <w:rFonts w:eastAsia="仿宋_GB2312"/>
          <w:kern w:val="2"/>
          <w:sz w:val="32"/>
          <w:szCs w:val="32"/>
          <w:lang w:eastAsia="zh-CN"/>
        </w:rPr>
        <w:t>27.58万元，主要原因是山林防火车辆矿山执法车辆纳入公车管理）；公务接待费1.5万元，与2022年相比持平，无增减变化，主要原因是我部门切实落实勤俭节约各项规定，严格控制公务接待费支出。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1、推动镇域经济发展。</w:t>
      </w:r>
      <w:r>
        <w:rPr>
          <w:rFonts w:hint="eastAsia" w:ascii="Times New Roman" w:hAnsi="Times New Roman" w:eastAsia="仿宋_GB2312" w:cs="Times New Roman"/>
          <w:sz w:val="32"/>
          <w:szCs w:val="32"/>
        </w:rPr>
        <w:t>按照镇区总体规划确定的发展目标不放松，强化对经济运行的跟踪分析和预测预警，及时发现经济运行中出现的苗头性、倾向性问题，认真研究，采取有效措施加以解决，确保目标任务圆满完成。</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2、进一步加大项目推进力度。</w:t>
      </w:r>
      <w:r>
        <w:rPr>
          <w:rFonts w:hint="eastAsia" w:ascii="Times New Roman" w:hAnsi="Times New Roman" w:eastAsia="仿宋_GB2312" w:cs="Times New Roman"/>
          <w:sz w:val="32"/>
          <w:szCs w:val="32"/>
        </w:rPr>
        <w:t>合理利用镇级公共服务与社会管理补助资金，提早做好项目申报、审批等工作，严格镇级资产资源中心的管理，做到项目招标工作公平、公正、公开不出问题，使项目早开工、早完工，以项目建设的推进促进生态改善、功能完善、环境优化。同时，在项目施工时，镇村两级抓好协调配合，推动工程项目顺利开展，安排人员抓好工作质量监管，确保工程保质保量。</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3、</w:t>
      </w:r>
      <w:r>
        <w:rPr>
          <w:rFonts w:ascii="Times New Roman" w:hAnsi="Times New Roman" w:eastAsia="仿宋_GB2312" w:cs="Times New Roman"/>
          <w:b/>
          <w:sz w:val="32"/>
          <w:szCs w:val="32"/>
        </w:rPr>
        <w:t>进一步抓好产业结构调整。</w:t>
      </w:r>
      <w:r>
        <w:rPr>
          <w:rFonts w:ascii="Times New Roman" w:hAnsi="Times New Roman" w:eastAsia="仿宋_GB2312" w:cs="Times New Roman"/>
          <w:sz w:val="32"/>
          <w:szCs w:val="32"/>
        </w:rPr>
        <w:t>切实把优化产业机构，推动产业上档升级作为重要工作，抓实抓牢，做大做强传统产业和优势产业。工业方面：坚持开展入企调研，积极落实上级有关扶持小微企业的政策。鼓励、引导企业成立更多的合作组织，促进企业互保，解决融资问题，促使中小企业合作共同发展，提高抵御风险的能力。农业方面：抓好农村土地登记流转确权工作，加大土地流转承包经营力度，加快农村产业化进程，积极推进特色产业和优质产业发展，进一步扶持农业龙头企业发展。第三产业方面：加强农民劳动就业技能培训，培养一批农村能人，鼓励农民依托路网框架，发展餐饮、娱乐、运输等服务业，实现全民创业，转移更多农村富余劳动力，增加农民收入。</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9"/>
        <w:rPr>
          <w:rFonts w:eastAsia="仿宋_GB2312"/>
          <w:b/>
          <w:bCs/>
          <w:kern w:val="2"/>
          <w:sz w:val="32"/>
          <w:szCs w:val="32"/>
          <w:lang w:eastAsia="zh-CN"/>
        </w:rPr>
      </w:pPr>
      <w:r>
        <w:rPr>
          <w:rFonts w:hint="eastAsia" w:eastAsia="仿宋_GB2312"/>
          <w:b/>
          <w:bCs/>
          <w:kern w:val="2"/>
          <w:sz w:val="32"/>
          <w:szCs w:val="32"/>
          <w:lang w:eastAsia="zh-CN"/>
        </w:rPr>
        <w:t>1、</w:t>
      </w:r>
      <w:r>
        <w:rPr>
          <w:rFonts w:eastAsia="仿宋_GB2312"/>
          <w:b/>
          <w:bCs/>
          <w:kern w:val="2"/>
          <w:sz w:val="32"/>
          <w:szCs w:val="32"/>
          <w:lang w:eastAsia="zh-CN"/>
        </w:rPr>
        <w:t>农村组织服务职能得以履行</w:t>
      </w:r>
    </w:p>
    <w:p>
      <w:pPr>
        <w:pStyle w:val="29"/>
        <w:rPr>
          <w:rFonts w:eastAsia="仿宋_GB2312"/>
          <w:kern w:val="2"/>
          <w:sz w:val="32"/>
          <w:szCs w:val="32"/>
          <w:lang w:eastAsia="zh-CN"/>
        </w:rPr>
      </w:pPr>
      <w:r>
        <w:rPr>
          <w:rFonts w:eastAsia="仿宋_GB2312"/>
          <w:b/>
          <w:bCs/>
          <w:kern w:val="2"/>
          <w:sz w:val="32"/>
          <w:szCs w:val="32"/>
          <w:lang w:eastAsia="zh-CN"/>
        </w:rPr>
        <w:t>绩效目标：</w:t>
      </w:r>
      <w:r>
        <w:rPr>
          <w:rFonts w:eastAsia="仿宋_GB2312"/>
          <w:kern w:val="2"/>
          <w:sz w:val="32"/>
          <w:szCs w:val="32"/>
          <w:lang w:eastAsia="zh-CN"/>
        </w:rPr>
        <w:t>实现夯实基层基础，促进村级组织依法有效履行职能，建立健全“资金稳定、管理规范、责任明晰、保障有力”的村级组织运转经费保障机制。负责协助上级组织和人事部门做好干部考察、审查；做好干部年统、信息反馈备案审查工作；管理、安置、照顾正常离任老干部。解决村级正常运转及基础设施维修维护支出，提高村级公共服务保障水平，改善农村生产生活条件，加快城乡一体化进程。</w:t>
      </w:r>
    </w:p>
    <w:p>
      <w:pPr>
        <w:pStyle w:val="29"/>
        <w:rPr>
          <w:rFonts w:eastAsia="仿宋_GB2312"/>
          <w:kern w:val="2"/>
          <w:sz w:val="32"/>
          <w:szCs w:val="32"/>
          <w:lang w:eastAsia="zh-CN"/>
        </w:rPr>
      </w:pPr>
      <w:r>
        <w:rPr>
          <w:rFonts w:eastAsia="仿宋_GB2312"/>
          <w:b/>
          <w:bCs/>
          <w:kern w:val="2"/>
          <w:sz w:val="32"/>
          <w:szCs w:val="32"/>
          <w:lang w:eastAsia="zh-CN"/>
        </w:rPr>
        <w:t>绩效指标：</w:t>
      </w:r>
      <w:r>
        <w:rPr>
          <w:rFonts w:eastAsia="仿宋_GB2312"/>
          <w:kern w:val="2"/>
          <w:sz w:val="32"/>
          <w:szCs w:val="32"/>
          <w:lang w:eastAsia="zh-CN"/>
        </w:rPr>
        <w:t>村干部配备人数5人以下，村干部工资全额发放率百分之百，村干部工资按时发放率百分之百，正常离任村干部生活补贴全额发放率百分之百，正常离任村干部生活补贴按时发放率百分之百，工程验收合格率百分之百，受益对象生活改善情况较好改善，工作完成率百分之九十以上，受益群体满意度百分之九十以上。</w:t>
      </w:r>
    </w:p>
    <w:p>
      <w:pPr>
        <w:pStyle w:val="29"/>
        <w:rPr>
          <w:rFonts w:eastAsia="仿宋_GB2312"/>
          <w:b/>
          <w:bCs/>
          <w:kern w:val="2"/>
          <w:sz w:val="32"/>
          <w:szCs w:val="32"/>
          <w:lang w:eastAsia="zh-CN"/>
        </w:rPr>
      </w:pPr>
      <w:r>
        <w:rPr>
          <w:rFonts w:hint="eastAsia" w:eastAsia="仿宋_GB2312"/>
          <w:b/>
          <w:bCs/>
          <w:kern w:val="2"/>
          <w:sz w:val="32"/>
          <w:szCs w:val="32"/>
          <w:lang w:eastAsia="zh-CN"/>
        </w:rPr>
        <w:t>2、</w:t>
      </w:r>
      <w:r>
        <w:rPr>
          <w:rFonts w:eastAsia="仿宋_GB2312"/>
          <w:b/>
          <w:bCs/>
          <w:kern w:val="2"/>
          <w:sz w:val="32"/>
          <w:szCs w:val="32"/>
          <w:lang w:eastAsia="zh-CN"/>
        </w:rPr>
        <w:t>社会事务活动职能得以履行</w:t>
      </w:r>
    </w:p>
    <w:p>
      <w:pPr>
        <w:pStyle w:val="29"/>
        <w:rPr>
          <w:rFonts w:eastAsia="仿宋_GB2312"/>
          <w:kern w:val="2"/>
          <w:sz w:val="32"/>
          <w:szCs w:val="32"/>
          <w:lang w:eastAsia="zh-CN"/>
        </w:rPr>
      </w:pPr>
      <w:r>
        <w:rPr>
          <w:rFonts w:eastAsia="仿宋_GB2312"/>
          <w:b/>
          <w:bCs/>
          <w:kern w:val="2"/>
          <w:sz w:val="32"/>
          <w:szCs w:val="32"/>
          <w:lang w:eastAsia="zh-CN"/>
        </w:rPr>
        <w:t>绩效目标：</w:t>
      </w:r>
      <w:r>
        <w:rPr>
          <w:rFonts w:eastAsia="仿宋_GB2312"/>
          <w:kern w:val="2"/>
          <w:sz w:val="32"/>
          <w:szCs w:val="32"/>
          <w:lang w:eastAsia="zh-CN"/>
        </w:rPr>
        <w:t>对辅助性岗</w:t>
      </w:r>
      <w:r>
        <w:rPr>
          <w:rFonts w:hint="eastAsia" w:eastAsia="仿宋_GB2312"/>
          <w:kern w:val="2"/>
          <w:sz w:val="32"/>
          <w:szCs w:val="32"/>
          <w:lang w:eastAsia="zh-CN"/>
        </w:rPr>
        <w:t>位</w:t>
      </w:r>
      <w:r>
        <w:rPr>
          <w:rFonts w:eastAsia="仿宋_GB2312"/>
          <w:kern w:val="2"/>
          <w:sz w:val="32"/>
          <w:szCs w:val="32"/>
          <w:lang w:eastAsia="zh-CN"/>
        </w:rPr>
        <w:t>人员工资的发放，使退役士兵的生活更加有保障。将极大提升困难群众的生活水平，进一步加强帮扶困难群众改善生活质量，并最终实现解决困难群众基本生活问题，改善生活质量。</w:t>
      </w:r>
    </w:p>
    <w:p>
      <w:pPr>
        <w:pStyle w:val="29"/>
      </w:pPr>
      <w:r>
        <w:rPr>
          <w:rFonts w:eastAsia="仿宋_GB2312"/>
          <w:b/>
          <w:bCs/>
          <w:kern w:val="2"/>
          <w:sz w:val="32"/>
          <w:szCs w:val="32"/>
          <w:lang w:eastAsia="zh-CN"/>
        </w:rPr>
        <w:t>绩效指标：</w:t>
      </w:r>
      <w:r>
        <w:rPr>
          <w:rFonts w:eastAsia="仿宋_GB2312"/>
          <w:kern w:val="2"/>
          <w:sz w:val="32"/>
          <w:szCs w:val="32"/>
          <w:lang w:eastAsia="zh-CN"/>
        </w:rPr>
        <w:t>安置退役辅岗人数3人，辅助性岗位工资全额发放率百分之百，辅助性岗位工资按时发放率百分之百，补助全额发放率百分之百，补助按时发放率百分之百，工作完成率百分之九十以上，受益对象生活改善情况较好改善，受益群体满意度百分之九十以上。</w:t>
      </w:r>
    </w:p>
    <w:p>
      <w:pPr>
        <w:pStyle w:val="29"/>
        <w:rPr>
          <w:rFonts w:eastAsia="仿宋_GB2312"/>
          <w:b/>
          <w:bCs/>
          <w:kern w:val="2"/>
          <w:sz w:val="32"/>
          <w:szCs w:val="32"/>
          <w:lang w:eastAsia="zh-CN"/>
        </w:rPr>
      </w:pPr>
      <w:r>
        <w:rPr>
          <w:rFonts w:hint="eastAsia"/>
          <w:lang w:eastAsia="zh-CN"/>
        </w:rPr>
        <w:t>3、</w:t>
      </w:r>
      <w:r>
        <w:rPr>
          <w:rFonts w:eastAsia="仿宋_GB2312"/>
          <w:b/>
          <w:bCs/>
          <w:kern w:val="2"/>
          <w:sz w:val="32"/>
          <w:szCs w:val="32"/>
          <w:lang w:eastAsia="zh-CN"/>
        </w:rPr>
        <w:t>财税工作职能得以履行</w:t>
      </w:r>
    </w:p>
    <w:p>
      <w:pPr>
        <w:pStyle w:val="29"/>
        <w:rPr>
          <w:rFonts w:eastAsia="仿宋_GB2312"/>
          <w:kern w:val="2"/>
          <w:sz w:val="32"/>
          <w:szCs w:val="32"/>
          <w:lang w:eastAsia="zh-CN"/>
        </w:rPr>
      </w:pPr>
      <w:r>
        <w:rPr>
          <w:rFonts w:eastAsia="仿宋_GB2312"/>
          <w:b/>
          <w:bCs/>
          <w:kern w:val="2"/>
          <w:sz w:val="32"/>
          <w:szCs w:val="32"/>
          <w:lang w:eastAsia="zh-CN"/>
        </w:rPr>
        <w:t>绩效目标：</w:t>
      </w:r>
      <w:r>
        <w:rPr>
          <w:rFonts w:eastAsia="仿宋_GB2312"/>
          <w:kern w:val="2"/>
          <w:sz w:val="32"/>
          <w:szCs w:val="32"/>
          <w:lang w:eastAsia="zh-CN"/>
        </w:rPr>
        <w:t>改造村街文体活动中心，文化墙及标识牌，改造村街自来水管道工程，增强饮水安全，改善居民生活质量，改造农村生活污水处理系统，改善周边生活环境，改造村街道路，改善居民出行交通环境，提高居民幸福生活指数。提高群众业余生活质量，改善村街办公条件。域内村街面貌得到明显改造提升，居民幸福感增强。</w:t>
      </w:r>
    </w:p>
    <w:p>
      <w:pPr>
        <w:pStyle w:val="29"/>
        <w:rPr>
          <w:rFonts w:eastAsia="仿宋_GB2312"/>
          <w:kern w:val="2"/>
          <w:sz w:val="32"/>
          <w:szCs w:val="32"/>
          <w:lang w:eastAsia="zh-CN"/>
        </w:rPr>
      </w:pPr>
      <w:r>
        <w:rPr>
          <w:rFonts w:eastAsia="仿宋_GB2312"/>
          <w:b/>
          <w:bCs/>
          <w:kern w:val="2"/>
          <w:sz w:val="32"/>
          <w:szCs w:val="32"/>
          <w:lang w:eastAsia="zh-CN"/>
        </w:rPr>
        <w:t>绩效指标：</w:t>
      </w:r>
      <w:r>
        <w:rPr>
          <w:rFonts w:eastAsia="仿宋_GB2312"/>
          <w:kern w:val="2"/>
          <w:sz w:val="32"/>
          <w:szCs w:val="32"/>
          <w:lang w:eastAsia="zh-CN"/>
        </w:rPr>
        <w:t>涉及村街数26个，工程验收合格率百分之百，工程按期完成率百分之百，工程量完成率百分之九十以上，受益群体满意度百分之90以上。</w:t>
      </w:r>
    </w:p>
    <w:p>
      <w:pPr>
        <w:pStyle w:val="29"/>
        <w:rPr>
          <w:rFonts w:eastAsia="仿宋_GB2312"/>
          <w:b/>
          <w:bCs/>
          <w:kern w:val="2"/>
          <w:sz w:val="32"/>
          <w:szCs w:val="32"/>
          <w:lang w:eastAsia="zh-CN"/>
        </w:rPr>
      </w:pPr>
      <w:r>
        <w:rPr>
          <w:rFonts w:hint="eastAsia" w:eastAsia="仿宋_GB2312"/>
          <w:b/>
          <w:bCs/>
          <w:kern w:val="2"/>
          <w:sz w:val="32"/>
          <w:szCs w:val="32"/>
          <w:lang w:eastAsia="zh-CN"/>
        </w:rPr>
        <w:t>4、</w:t>
      </w:r>
      <w:r>
        <w:rPr>
          <w:rFonts w:eastAsia="仿宋_GB2312"/>
          <w:b/>
          <w:bCs/>
          <w:kern w:val="2"/>
          <w:sz w:val="32"/>
          <w:szCs w:val="32"/>
          <w:lang w:eastAsia="zh-CN"/>
        </w:rPr>
        <w:t>农业服务职能得以履行</w:t>
      </w:r>
    </w:p>
    <w:p>
      <w:pPr>
        <w:pStyle w:val="29"/>
        <w:rPr>
          <w:rFonts w:eastAsia="仿宋_GB2312"/>
          <w:kern w:val="2"/>
          <w:sz w:val="32"/>
          <w:szCs w:val="32"/>
          <w:lang w:eastAsia="zh-CN"/>
        </w:rPr>
      </w:pPr>
      <w:r>
        <w:rPr>
          <w:rFonts w:eastAsia="仿宋_GB2312"/>
          <w:b/>
          <w:bCs/>
          <w:kern w:val="2"/>
          <w:sz w:val="32"/>
          <w:szCs w:val="32"/>
          <w:lang w:eastAsia="zh-CN"/>
        </w:rPr>
        <w:t>绩效目标：</w:t>
      </w:r>
      <w:r>
        <w:rPr>
          <w:rFonts w:eastAsia="仿宋_GB2312"/>
          <w:kern w:val="2"/>
          <w:sz w:val="32"/>
          <w:szCs w:val="32"/>
          <w:lang w:eastAsia="zh-CN"/>
        </w:rPr>
        <w:t>将极大提升河渠长制信息公示牌及时更换安装，进一步加强河渠排水畅通，并最终实现河渠长制信息公示牌及时更换安装，河渠排水畅通。将极大提升河渠及坑塘进行常态化监管巡查，进一步加强相关清理工作宣传，并最终实现对河渠及坑塘进行常态化监管巡查及相关清理工作宣传。</w:t>
      </w:r>
    </w:p>
    <w:p>
      <w:pPr>
        <w:pStyle w:val="29"/>
      </w:pPr>
      <w:r>
        <w:rPr>
          <w:rFonts w:eastAsia="仿宋_GB2312"/>
          <w:b/>
          <w:bCs/>
          <w:kern w:val="2"/>
          <w:sz w:val="32"/>
          <w:szCs w:val="32"/>
          <w:lang w:eastAsia="zh-CN"/>
        </w:rPr>
        <w:t>绩效指标：</w:t>
      </w:r>
      <w:r>
        <w:rPr>
          <w:rFonts w:eastAsia="仿宋_GB2312"/>
          <w:kern w:val="2"/>
          <w:sz w:val="32"/>
          <w:szCs w:val="32"/>
          <w:lang w:eastAsia="zh-CN"/>
        </w:rPr>
        <w:t>组织宣传活动次数3次以上，质量验收合格率百分之百，工作完成率百分之九十以上，受益对象生活改善情况较好改善，受益群体满意度百分之九十以上。</w:t>
      </w:r>
    </w:p>
    <w:p>
      <w:pPr>
        <w:pStyle w:val="29"/>
        <w:rPr>
          <w:rFonts w:eastAsia="仿宋_GB2312"/>
          <w:b/>
          <w:bCs/>
          <w:kern w:val="2"/>
          <w:sz w:val="32"/>
          <w:szCs w:val="32"/>
          <w:lang w:eastAsia="zh-CN"/>
        </w:rPr>
      </w:pPr>
      <w:r>
        <w:rPr>
          <w:rFonts w:hint="eastAsia" w:eastAsia="仿宋_GB2312"/>
          <w:b/>
          <w:bCs/>
          <w:kern w:val="2"/>
          <w:sz w:val="32"/>
          <w:szCs w:val="32"/>
          <w:lang w:eastAsia="zh-CN"/>
        </w:rPr>
        <w:t>5、</w:t>
      </w:r>
      <w:r>
        <w:rPr>
          <w:rFonts w:eastAsia="仿宋_GB2312"/>
          <w:b/>
          <w:bCs/>
          <w:kern w:val="2"/>
          <w:sz w:val="32"/>
          <w:szCs w:val="32"/>
          <w:lang w:eastAsia="zh-CN"/>
        </w:rPr>
        <w:t>计生工作职能得以履行</w:t>
      </w:r>
    </w:p>
    <w:p>
      <w:pPr>
        <w:pStyle w:val="29"/>
        <w:rPr>
          <w:rFonts w:eastAsia="仿宋_GB2312"/>
          <w:sz w:val="32"/>
          <w:szCs w:val="32"/>
        </w:rPr>
      </w:pPr>
      <w:r>
        <w:rPr>
          <w:rFonts w:eastAsia="仿宋_GB2312"/>
          <w:b/>
          <w:bCs/>
          <w:kern w:val="2"/>
          <w:sz w:val="32"/>
          <w:szCs w:val="32"/>
          <w:lang w:eastAsia="zh-CN"/>
        </w:rPr>
        <w:t>绩效目标：</w:t>
      </w:r>
      <w:r>
        <w:rPr>
          <w:rFonts w:eastAsia="仿宋_GB2312"/>
          <w:sz w:val="32"/>
          <w:szCs w:val="32"/>
        </w:rPr>
        <w:t>将农户现在使用的旱厕改造成三格式水冲厕所，达到无害化、防渗、防臭和节水的目的。将极大提升计划生育家庭发展能力，进一步加强计划生育家庭的幸福感，并最终实现基层计划生育队伍稳定。</w:t>
      </w:r>
    </w:p>
    <w:p>
      <w:pPr>
        <w:pStyle w:val="29"/>
        <w:rPr>
          <w:lang w:eastAsia="zh-CN"/>
        </w:rPr>
      </w:pPr>
      <w:r>
        <w:rPr>
          <w:rFonts w:hint="eastAsia" w:eastAsia="仿宋_GB2312"/>
          <w:b/>
          <w:bCs/>
          <w:sz w:val="32"/>
          <w:szCs w:val="32"/>
        </w:rPr>
        <w:t>绩效指标：</w:t>
      </w:r>
      <w:r>
        <w:rPr>
          <w:rFonts w:hint="eastAsia" w:eastAsia="仿宋_GB2312"/>
          <w:sz w:val="32"/>
          <w:szCs w:val="32"/>
        </w:rPr>
        <w:t>工程验收合格率百分之九十以上，工程按期完成率百分之九十以上，工资全额发放率百分之百，工资按时发放率百分之百，工程量完成率百分之九十以上，受益群体满意度百分之九十以上。</w:t>
      </w:r>
    </w:p>
    <w:p>
      <w:pPr>
        <w:pStyle w:val="29"/>
        <w:rPr>
          <w:rFonts w:eastAsia="仿宋_GB2312"/>
          <w:b/>
          <w:bCs/>
          <w:kern w:val="2"/>
          <w:sz w:val="32"/>
          <w:szCs w:val="32"/>
          <w:lang w:eastAsia="zh-CN"/>
        </w:rPr>
      </w:pPr>
      <w:r>
        <w:rPr>
          <w:rFonts w:hint="eastAsia" w:eastAsia="仿宋_GB2312"/>
          <w:b/>
          <w:bCs/>
          <w:kern w:val="2"/>
          <w:sz w:val="32"/>
          <w:szCs w:val="32"/>
          <w:lang w:eastAsia="zh-CN"/>
        </w:rPr>
        <w:t>6、</w:t>
      </w:r>
      <w:r>
        <w:rPr>
          <w:rFonts w:eastAsia="仿宋_GB2312"/>
          <w:b/>
          <w:bCs/>
          <w:kern w:val="2"/>
          <w:sz w:val="32"/>
          <w:szCs w:val="32"/>
          <w:lang w:eastAsia="zh-CN"/>
        </w:rPr>
        <w:t>政府业务职能得以履行</w:t>
      </w:r>
    </w:p>
    <w:p>
      <w:pPr>
        <w:pStyle w:val="29"/>
      </w:pPr>
      <w:r>
        <w:rPr>
          <w:rFonts w:eastAsia="仿宋_GB2312"/>
          <w:b/>
          <w:bCs/>
          <w:kern w:val="2"/>
          <w:sz w:val="32"/>
          <w:szCs w:val="32"/>
          <w:lang w:eastAsia="zh-CN"/>
        </w:rPr>
        <w:t>绩效目标：</w:t>
      </w:r>
      <w:r>
        <w:rPr>
          <w:rFonts w:eastAsia="仿宋_GB2312"/>
          <w:sz w:val="32"/>
          <w:szCs w:val="32"/>
        </w:rPr>
        <w:t>绿化土地租金的发放，保障绿化造林，净化空气，含蓄水源，改善生活环境的实现。对扬尘的治理及宣传环保等工作，改善我镇环境空气质量，促进我镇经济、社会和环境协调发展。处理群众来访、来电，化解矛盾纠纷；协调处理跨地区、跨部门重要信访问题，配合职能部门会办、督办案件；组织、协调和指导全镇社会治安综合治理工作，维护社会稳定。将极大提升社会稳定，提高群众安全感和满意度，进一步加强治安防范和管理，并最终实现安全生产形势继续保持良好稳定</w:t>
      </w:r>
      <w:r>
        <w:t>。</w:t>
      </w:r>
    </w:p>
    <w:p>
      <w:pPr>
        <w:pStyle w:val="29"/>
        <w:rPr>
          <w:rFonts w:eastAsia="仿宋_GB2312"/>
          <w:sz w:val="32"/>
          <w:szCs w:val="32"/>
        </w:rPr>
      </w:pPr>
      <w:r>
        <w:rPr>
          <w:rFonts w:eastAsia="仿宋_GB2312"/>
          <w:b/>
          <w:bCs/>
          <w:kern w:val="2"/>
          <w:sz w:val="32"/>
          <w:szCs w:val="32"/>
          <w:lang w:eastAsia="zh-CN"/>
        </w:rPr>
        <w:t>绩效指标：</w:t>
      </w:r>
      <w:r>
        <w:rPr>
          <w:rFonts w:eastAsia="仿宋_GB2312"/>
          <w:sz w:val="32"/>
          <w:szCs w:val="32"/>
        </w:rPr>
        <w:t>植树造林土地亩数11331.74亩，成活率百分之九十以上，资金及时发放率百分之百，大气污染事故案件数0件，宣传覆盖率百分之九十以上，越级信访案件数量0件，重大安保任务完成率百分之百，组织宣传活动次数3次以上，隐患排查百分之百，林木保有验收合格率百分之九十以上，工作完成率百分之九十以上，重大活动突发事件发生率百分之零，隐患整改率百分之九十以上，受益群体满意度百分之九十以上。</w:t>
      </w:r>
    </w:p>
    <w:p>
      <w:pPr>
        <w:pStyle w:val="29"/>
        <w:rPr>
          <w:rFonts w:eastAsia="仿宋_GB2312"/>
          <w:b/>
          <w:bCs/>
          <w:kern w:val="2"/>
          <w:sz w:val="32"/>
          <w:szCs w:val="32"/>
          <w:lang w:eastAsia="zh-CN"/>
        </w:rPr>
      </w:pPr>
      <w:r>
        <w:rPr>
          <w:rFonts w:hint="eastAsia" w:eastAsia="仿宋_GB2312"/>
          <w:b/>
          <w:bCs/>
          <w:kern w:val="2"/>
          <w:sz w:val="32"/>
          <w:szCs w:val="32"/>
          <w:lang w:eastAsia="zh-CN"/>
        </w:rPr>
        <w:t>7、</w:t>
      </w:r>
      <w:r>
        <w:rPr>
          <w:rFonts w:eastAsia="仿宋_GB2312"/>
          <w:b/>
          <w:bCs/>
          <w:kern w:val="2"/>
          <w:sz w:val="32"/>
          <w:szCs w:val="32"/>
          <w:lang w:eastAsia="zh-CN"/>
        </w:rPr>
        <w:t>综合执法职能得以履行</w:t>
      </w:r>
    </w:p>
    <w:p>
      <w:pPr>
        <w:pStyle w:val="29"/>
      </w:pPr>
      <w:r>
        <w:rPr>
          <w:rFonts w:eastAsia="仿宋_GB2312"/>
          <w:b/>
          <w:bCs/>
          <w:kern w:val="2"/>
          <w:sz w:val="32"/>
          <w:szCs w:val="32"/>
          <w:lang w:eastAsia="zh-CN"/>
        </w:rPr>
        <w:t>绩效目标：</w:t>
      </w:r>
      <w:r>
        <w:rPr>
          <w:rFonts w:eastAsia="仿宋_GB2312"/>
          <w:sz w:val="32"/>
          <w:szCs w:val="32"/>
        </w:rPr>
        <w:t>保证完成我镇违法建筑物拆除、扫黑除恶、安全生产等日常治安巡查及重点敏感时间段对重点人员稳控工作，以达到社会安定团结，有序发展，提高群众的幸福感。</w:t>
      </w:r>
    </w:p>
    <w:p>
      <w:pPr>
        <w:spacing w:line="584" w:lineRule="exact"/>
        <w:ind w:firstLine="643" w:firstLineChars="200"/>
        <w:rPr>
          <w:rFonts w:ascii="Times New Roman" w:hAnsi="Times New Roman" w:eastAsia="仿宋_GB2312" w:cs="Times New Roman"/>
          <w:kern w:val="0"/>
          <w:sz w:val="32"/>
          <w:szCs w:val="32"/>
          <w:lang w:eastAsia="uk-UA"/>
        </w:rPr>
      </w:pPr>
      <w:r>
        <w:rPr>
          <w:rFonts w:ascii="Times New Roman" w:hAnsi="Times New Roman" w:eastAsia="仿宋_GB2312" w:cs="Times New Roman"/>
          <w:b/>
          <w:bCs/>
          <w:sz w:val="32"/>
          <w:szCs w:val="32"/>
        </w:rPr>
        <w:t>绩效指标：</w:t>
      </w:r>
      <w:r>
        <w:rPr>
          <w:rFonts w:ascii="Times New Roman" w:hAnsi="Times New Roman" w:eastAsia="仿宋_GB2312" w:cs="Times New Roman"/>
          <w:kern w:val="0"/>
          <w:sz w:val="32"/>
          <w:szCs w:val="32"/>
          <w:lang w:eastAsia="uk-UA"/>
        </w:rPr>
        <w:t>镇级成立综合执法队员人数51人，工资待遇及保险全额发放率百分之百，工资待遇及保险按时发放率百分之百，工作完成率百分之九十以上，受益群体满意度百分之九十以上。</w:t>
      </w:r>
    </w:p>
    <w:p>
      <w:pPr>
        <w:spacing w:line="584" w:lineRule="exact"/>
        <w:ind w:firstLine="643" w:firstLineChars="200"/>
        <w:rPr>
          <w:rFonts w:ascii="楷体_GB2312" w:eastAsia="楷体_GB2312" w:cs="Times New Roman"/>
          <w:b/>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30"/>
        <w:rPr>
          <w:rFonts w:ascii="仿宋" w:hAnsi="仿宋" w:eastAsia="仿宋"/>
          <w:sz w:val="32"/>
          <w:szCs w:val="32"/>
        </w:rPr>
      </w:pPr>
      <w:r>
        <w:rPr>
          <w:rFonts w:hint="eastAsia" w:ascii="仿宋" w:hAnsi="仿宋" w:eastAsia="仿宋"/>
          <w:b/>
          <w:sz w:val="32"/>
          <w:szCs w:val="32"/>
        </w:rPr>
        <w:t>1、</w:t>
      </w:r>
      <w:r>
        <w:rPr>
          <w:rFonts w:ascii="仿宋" w:hAnsi="仿宋" w:eastAsia="仿宋"/>
          <w:b/>
          <w:sz w:val="32"/>
          <w:szCs w:val="32"/>
        </w:rPr>
        <w:t>强力推进特色小镇建设。</w:t>
      </w:r>
      <w:r>
        <w:rPr>
          <w:rFonts w:ascii="仿宋" w:hAnsi="仿宋" w:eastAsia="仿宋"/>
          <w:sz w:val="32"/>
          <w:szCs w:val="32"/>
        </w:rPr>
        <w:t>以美丽乡村建设为抓手，突出空间拓展和骨架延伸两大重点，加大财政资金投入，全党动员、全民参与、全面发力，推进镇村要素配置一体化、基础设施一体化、公共服务一体化、生态建设一体化，逐步形成独具特色的产城融合、职住平衡发展新格局。</w:t>
      </w:r>
    </w:p>
    <w:p>
      <w:pPr>
        <w:pStyle w:val="30"/>
        <w:rPr>
          <w:rFonts w:ascii="仿宋" w:hAnsi="仿宋" w:eastAsia="仿宋"/>
          <w:sz w:val="32"/>
          <w:szCs w:val="32"/>
        </w:rPr>
      </w:pPr>
      <w:r>
        <w:rPr>
          <w:rFonts w:hint="eastAsia" w:ascii="仿宋" w:hAnsi="仿宋" w:eastAsia="仿宋"/>
          <w:b/>
          <w:sz w:val="32"/>
          <w:szCs w:val="32"/>
          <w:lang w:eastAsia="zh-CN"/>
        </w:rPr>
        <w:t>2、</w:t>
      </w:r>
      <w:r>
        <w:rPr>
          <w:rFonts w:ascii="仿宋" w:hAnsi="仿宋" w:eastAsia="仿宋"/>
          <w:b/>
          <w:sz w:val="32"/>
          <w:szCs w:val="32"/>
        </w:rPr>
        <w:t>努力推动民生改善。</w:t>
      </w:r>
      <w:r>
        <w:rPr>
          <w:rFonts w:ascii="仿宋" w:hAnsi="仿宋" w:eastAsia="仿宋"/>
          <w:sz w:val="32"/>
          <w:szCs w:val="32"/>
        </w:rPr>
        <w:t>坚持以改善民生为根本，持续加大财政投入力度，力促教育、人才、就业、社保、医疗、住房、文化、体育等公共服务体系更加健全，稳步提高基本公共服务均等化和社会保障水平，不断拓展惠民内容，提升惠民层次，真正让人民共享改革发展成果。</w:t>
      </w:r>
    </w:p>
    <w:p>
      <w:pPr>
        <w:pStyle w:val="30"/>
        <w:rPr>
          <w:rFonts w:ascii="仿宋" w:hAnsi="仿宋" w:eastAsia="仿宋"/>
          <w:sz w:val="32"/>
          <w:szCs w:val="32"/>
          <w:lang w:eastAsia="zh-CN"/>
        </w:rPr>
      </w:pPr>
      <w:r>
        <w:rPr>
          <w:rFonts w:hint="eastAsia" w:ascii="仿宋" w:hAnsi="仿宋" w:eastAsia="仿宋"/>
          <w:b/>
          <w:sz w:val="32"/>
          <w:szCs w:val="32"/>
          <w:lang w:eastAsia="zh-CN"/>
        </w:rPr>
        <w:t>3、</w:t>
      </w:r>
      <w:r>
        <w:rPr>
          <w:rFonts w:ascii="仿宋" w:hAnsi="仿宋" w:eastAsia="仿宋"/>
          <w:b/>
          <w:sz w:val="32"/>
          <w:szCs w:val="32"/>
        </w:rPr>
        <w:t>加强维护社会和谐稳定。</w:t>
      </w:r>
      <w:r>
        <w:rPr>
          <w:rFonts w:ascii="仿宋" w:hAnsi="仿宋" w:eastAsia="仿宋"/>
          <w:sz w:val="32"/>
          <w:szCs w:val="32"/>
        </w:rPr>
        <w:t>积极探索新形势下社会矛盾发生的新特点、新规律，深入推进依法治镇、规范化执法，提高政府依法行政水平。充分发挥群众工作中心作用，引导领导干部把分管工作与群众工作融为一体，主动接访、下访、包案督访，及时就地解决群众合理诉求。进一步深化平安建设，不断完善立体化社会治安防控体系。严格落实安全生产责任制，深化重点行业领域专项整治，坚决遏制特重大生产安全事故。</w:t>
      </w:r>
    </w:p>
    <w:p>
      <w:pPr>
        <w:overflowPunct w:val="0"/>
        <w:adjustRightInd w:val="0"/>
        <w:snapToGrid w:val="0"/>
        <w:spacing w:after="120" w:afterLines="50"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71"/>
        <w:gridCol w:w="1050"/>
        <w:gridCol w:w="2034"/>
        <w:gridCol w:w="1283"/>
        <w:gridCol w:w="2083"/>
        <w:gridCol w:w="734"/>
        <w:gridCol w:w="1566"/>
        <w:gridCol w:w="1217"/>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71"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105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034"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2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20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3517"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218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171" w:type="dxa"/>
            <w:vMerge w:val="continue"/>
            <w:tcBorders>
              <w:tl2br w:val="nil"/>
              <w:tr2bl w:val="nil"/>
            </w:tcBorders>
            <w:vAlign w:val="center"/>
          </w:tcPr>
          <w:p>
            <w:pPr>
              <w:spacing w:line="584" w:lineRule="exact"/>
            </w:pPr>
          </w:p>
        </w:tc>
        <w:tc>
          <w:tcPr>
            <w:tcW w:w="1050" w:type="dxa"/>
            <w:vMerge w:val="continue"/>
            <w:tcBorders>
              <w:tl2br w:val="nil"/>
              <w:tr2bl w:val="nil"/>
            </w:tcBorders>
            <w:vAlign w:val="center"/>
          </w:tcPr>
          <w:p>
            <w:pPr>
              <w:spacing w:line="584" w:lineRule="exact"/>
            </w:pPr>
          </w:p>
        </w:tc>
        <w:tc>
          <w:tcPr>
            <w:tcW w:w="2034" w:type="dxa"/>
            <w:vMerge w:val="continue"/>
            <w:tcBorders>
              <w:tl2br w:val="nil"/>
              <w:tr2bl w:val="nil"/>
            </w:tcBorders>
            <w:vAlign w:val="center"/>
          </w:tcPr>
          <w:p>
            <w:pPr>
              <w:spacing w:line="584" w:lineRule="exact"/>
            </w:pPr>
          </w:p>
        </w:tc>
        <w:tc>
          <w:tcPr>
            <w:tcW w:w="1283" w:type="dxa"/>
            <w:vMerge w:val="continue"/>
            <w:tcBorders>
              <w:tl2br w:val="nil"/>
              <w:tr2bl w:val="nil"/>
            </w:tcBorders>
            <w:vAlign w:val="center"/>
          </w:tcPr>
          <w:p>
            <w:pPr>
              <w:spacing w:line="584" w:lineRule="exact"/>
            </w:pPr>
          </w:p>
        </w:tc>
        <w:tc>
          <w:tcPr>
            <w:tcW w:w="2083" w:type="dxa"/>
            <w:vMerge w:val="continue"/>
            <w:tcBorders>
              <w:tl2br w:val="nil"/>
              <w:tr2bl w:val="nil"/>
            </w:tcBorders>
            <w:vAlign w:val="center"/>
          </w:tcPr>
          <w:p>
            <w:pPr>
              <w:spacing w:line="584" w:lineRule="exact"/>
            </w:pPr>
          </w:p>
        </w:tc>
        <w:tc>
          <w:tcPr>
            <w:tcW w:w="734"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1566"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1217"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2185"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71"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105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20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项目数量</w:t>
            </w:r>
          </w:p>
        </w:tc>
        <w:tc>
          <w:tcPr>
            <w:tcW w:w="128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20</w:t>
            </w:r>
          </w:p>
        </w:tc>
        <w:tc>
          <w:tcPr>
            <w:tcW w:w="208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反映录入项目库项目数量</w:t>
            </w:r>
          </w:p>
        </w:tc>
        <w:tc>
          <w:tcPr>
            <w:tcW w:w="7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w:t>
            </w:r>
          </w:p>
        </w:tc>
        <w:tc>
          <w:tcPr>
            <w:tcW w:w="1566"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30</w:t>
            </w:r>
          </w:p>
        </w:tc>
        <w:tc>
          <w:tcPr>
            <w:tcW w:w="1217"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个</w:t>
            </w:r>
          </w:p>
        </w:tc>
        <w:tc>
          <w:tcPr>
            <w:tcW w:w="218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2023</w:t>
            </w:r>
            <w:r>
              <w:rPr>
                <w:rFonts w:hint="eastAsia" w:ascii="方正书宋_GBK" w:eastAsia="方正书宋_GBK"/>
              </w:rPr>
              <w:t>年人大预算批复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1" w:type="dxa"/>
            <w:vMerge w:val="continue"/>
            <w:tcBorders>
              <w:tl2br w:val="nil"/>
              <w:tr2bl w:val="nil"/>
            </w:tcBorders>
            <w:vAlign w:val="center"/>
          </w:tcPr>
          <w:p>
            <w:pPr>
              <w:spacing w:line="584" w:lineRule="exact"/>
              <w:jc w:val="center"/>
            </w:pPr>
          </w:p>
        </w:tc>
        <w:tc>
          <w:tcPr>
            <w:tcW w:w="105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20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工作合格率</w:t>
            </w:r>
          </w:p>
        </w:tc>
        <w:tc>
          <w:tcPr>
            <w:tcW w:w="128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20</w:t>
            </w:r>
          </w:p>
        </w:tc>
        <w:tc>
          <w:tcPr>
            <w:tcW w:w="208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工作合格占总数比率</w:t>
            </w:r>
          </w:p>
        </w:tc>
        <w:tc>
          <w:tcPr>
            <w:tcW w:w="7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w:t>
            </w:r>
          </w:p>
        </w:tc>
        <w:tc>
          <w:tcPr>
            <w:tcW w:w="1566"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100</w:t>
            </w:r>
          </w:p>
        </w:tc>
        <w:tc>
          <w:tcPr>
            <w:tcW w:w="1217"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w:t>
            </w:r>
          </w:p>
        </w:tc>
        <w:tc>
          <w:tcPr>
            <w:tcW w:w="218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2023</w:t>
            </w:r>
            <w:r>
              <w:rPr>
                <w:rFonts w:hint="eastAsia" w:ascii="方正书宋_GBK" w:eastAsia="方正书宋_GBK"/>
              </w:rPr>
              <w:t>年人大预算批复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71" w:type="dxa"/>
            <w:vMerge w:val="continue"/>
            <w:tcBorders>
              <w:tl2br w:val="nil"/>
              <w:tr2bl w:val="nil"/>
            </w:tcBorders>
            <w:vAlign w:val="center"/>
          </w:tcPr>
          <w:p>
            <w:pPr>
              <w:spacing w:line="584" w:lineRule="exact"/>
              <w:jc w:val="center"/>
            </w:pPr>
          </w:p>
        </w:tc>
        <w:tc>
          <w:tcPr>
            <w:tcW w:w="105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20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工作完成及时率（%）</w:t>
            </w:r>
          </w:p>
        </w:tc>
        <w:tc>
          <w:tcPr>
            <w:tcW w:w="128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20</w:t>
            </w:r>
          </w:p>
        </w:tc>
        <w:tc>
          <w:tcPr>
            <w:tcW w:w="208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反映工作完成及时率</w:t>
            </w:r>
          </w:p>
        </w:tc>
        <w:tc>
          <w:tcPr>
            <w:tcW w:w="7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w:t>
            </w:r>
          </w:p>
        </w:tc>
        <w:tc>
          <w:tcPr>
            <w:tcW w:w="1566"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100</w:t>
            </w:r>
          </w:p>
        </w:tc>
        <w:tc>
          <w:tcPr>
            <w:tcW w:w="1217"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w:t>
            </w:r>
          </w:p>
        </w:tc>
        <w:tc>
          <w:tcPr>
            <w:tcW w:w="218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2023</w:t>
            </w:r>
            <w:r>
              <w:rPr>
                <w:rFonts w:hint="eastAsia" w:ascii="方正书宋_GBK" w:eastAsia="方正书宋_GBK"/>
              </w:rPr>
              <w:t>年人大预算批复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1" w:type="dxa"/>
            <w:vMerge w:val="continue"/>
            <w:tcBorders>
              <w:tl2br w:val="nil"/>
              <w:tr2bl w:val="nil"/>
            </w:tcBorders>
            <w:vAlign w:val="center"/>
          </w:tcPr>
          <w:p>
            <w:pPr>
              <w:spacing w:line="584" w:lineRule="exact"/>
              <w:jc w:val="center"/>
            </w:pPr>
          </w:p>
        </w:tc>
        <w:tc>
          <w:tcPr>
            <w:tcW w:w="105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20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总成本</w:t>
            </w:r>
          </w:p>
        </w:tc>
        <w:tc>
          <w:tcPr>
            <w:tcW w:w="128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10</w:t>
            </w:r>
          </w:p>
        </w:tc>
        <w:tc>
          <w:tcPr>
            <w:tcW w:w="208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控制总成本</w:t>
            </w:r>
          </w:p>
        </w:tc>
        <w:tc>
          <w:tcPr>
            <w:tcW w:w="7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w:t>
            </w:r>
          </w:p>
        </w:tc>
        <w:tc>
          <w:tcPr>
            <w:tcW w:w="1566"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9337.39</w:t>
            </w:r>
          </w:p>
        </w:tc>
        <w:tc>
          <w:tcPr>
            <w:tcW w:w="1217"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万元</w:t>
            </w:r>
          </w:p>
        </w:tc>
        <w:tc>
          <w:tcPr>
            <w:tcW w:w="218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2023</w:t>
            </w:r>
            <w:r>
              <w:rPr>
                <w:rFonts w:hint="eastAsia" w:ascii="方正书宋_GBK" w:eastAsia="方正书宋_GBK"/>
              </w:rPr>
              <w:t>年人大预算批复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1"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05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20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工作完成率（%）</w:t>
            </w:r>
          </w:p>
        </w:tc>
        <w:tc>
          <w:tcPr>
            <w:tcW w:w="128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20</w:t>
            </w:r>
          </w:p>
        </w:tc>
        <w:tc>
          <w:tcPr>
            <w:tcW w:w="208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反映工作完成率</w:t>
            </w:r>
          </w:p>
        </w:tc>
        <w:tc>
          <w:tcPr>
            <w:tcW w:w="7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w:t>
            </w:r>
          </w:p>
        </w:tc>
        <w:tc>
          <w:tcPr>
            <w:tcW w:w="1566"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95</w:t>
            </w:r>
          </w:p>
        </w:tc>
        <w:tc>
          <w:tcPr>
            <w:tcW w:w="1217"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w:t>
            </w:r>
          </w:p>
        </w:tc>
        <w:tc>
          <w:tcPr>
            <w:tcW w:w="218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2023</w:t>
            </w:r>
            <w:r>
              <w:rPr>
                <w:rFonts w:hint="eastAsia" w:ascii="方正书宋_GBK" w:eastAsia="方正书宋_GBK"/>
              </w:rPr>
              <w:t>年人大预算批复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71" w:type="dxa"/>
            <w:vMerge w:val="continue"/>
            <w:tcBorders>
              <w:tl2br w:val="nil"/>
              <w:tr2bl w:val="nil"/>
            </w:tcBorders>
            <w:vAlign w:val="center"/>
          </w:tcPr>
          <w:p>
            <w:pPr>
              <w:spacing w:line="584" w:lineRule="exact"/>
              <w:jc w:val="center"/>
            </w:pPr>
          </w:p>
        </w:tc>
        <w:tc>
          <w:tcPr>
            <w:tcW w:w="105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2034" w:type="dxa"/>
            <w:tcBorders>
              <w:tl2br w:val="nil"/>
              <w:tr2bl w:val="nil"/>
            </w:tcBorders>
            <w:noWrap/>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受益群体满意度（%）</w:t>
            </w:r>
          </w:p>
        </w:tc>
        <w:tc>
          <w:tcPr>
            <w:tcW w:w="1283" w:type="dxa"/>
            <w:tcBorders>
              <w:tl2br w:val="nil"/>
              <w:tr2bl w:val="nil"/>
            </w:tcBorders>
            <w:noWrap/>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10</w:t>
            </w:r>
          </w:p>
        </w:tc>
        <w:tc>
          <w:tcPr>
            <w:tcW w:w="2083" w:type="dxa"/>
            <w:tcBorders>
              <w:tl2br w:val="nil"/>
              <w:tr2bl w:val="nil"/>
            </w:tcBorders>
            <w:noWrap/>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受益群体调查中，满意和较满意的人数占全部调查人数的比率</w:t>
            </w:r>
          </w:p>
        </w:tc>
        <w:tc>
          <w:tcPr>
            <w:tcW w:w="734"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w:t>
            </w:r>
          </w:p>
        </w:tc>
        <w:tc>
          <w:tcPr>
            <w:tcW w:w="1566"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90</w:t>
            </w:r>
          </w:p>
        </w:tc>
        <w:tc>
          <w:tcPr>
            <w:tcW w:w="1217"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w:t>
            </w:r>
          </w:p>
        </w:tc>
        <w:tc>
          <w:tcPr>
            <w:tcW w:w="218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调查</w:t>
            </w:r>
            <w:r>
              <w:rPr>
                <w:rFonts w:ascii="方正书宋_GBK" w:eastAsia="方正书宋_GBK"/>
              </w:rPr>
              <w:t>问卷</w:t>
            </w:r>
          </w:p>
        </w:tc>
      </w:tr>
    </w:tbl>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numPr>
          <w:ilvl w:val="0"/>
          <w:numId w:val="1"/>
        </w:num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rPr>
        <w:t>安全生产业务费绩效目标表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spacing w:line="300" w:lineRule="exact"/>
              <w:rPr>
                <w:rFonts w:ascii="Times New Roman" w:hAnsi="Times New Roman" w:eastAsia="仿宋_GB2312" w:cs="Times New Roman"/>
                <w:b/>
              </w:rPr>
            </w:pPr>
            <w:r>
              <w:rPr>
                <w:rFonts w:ascii="Times New Roman" w:hAnsi="Times New Roman" w:eastAsia="仿宋_GB2312" w:cs="Times New Roman"/>
                <w:b/>
                <w:kern w:val="2"/>
                <w:szCs w:val="22"/>
                <w:lang w:eastAsia="zh-CN"/>
              </w:rPr>
              <w:t>1.指导治安防范和管理，实现平安创建工作目标，预防安全生产事故发生。</w:t>
            </w:r>
            <w:r>
              <w:rPr>
                <w:rFonts w:hint="eastAsia" w:ascii="Times New Roman" w:hAnsi="Times New Roman" w:eastAsia="仿宋_GB2312" w:cs="Times New Roman"/>
                <w:b/>
                <w:kern w:val="2"/>
                <w:szCs w:val="22"/>
                <w:lang w:eastAsia="zh-CN"/>
              </w:rPr>
              <w:tab/>
            </w:r>
            <w:r>
              <w:tab/>
            </w:r>
            <w:r>
              <w:tab/>
            </w:r>
            <w:r>
              <w:tab/>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8"/>
              <w:rPr>
                <w:rFonts w:ascii="仿宋" w:hAnsi="仿宋" w:eastAsia="仿宋"/>
              </w:rPr>
            </w:pPr>
            <w:r>
              <w:rPr>
                <w:rFonts w:ascii="仿宋" w:hAnsi="仿宋" w:eastAsia="仿宋"/>
              </w:rPr>
              <w:t>执行排查治理次数</w:t>
            </w:r>
          </w:p>
        </w:tc>
        <w:tc>
          <w:tcPr>
            <w:tcW w:w="3402" w:type="dxa"/>
            <w:shd w:val="clear" w:color="auto" w:fill="auto"/>
            <w:vAlign w:val="center"/>
          </w:tcPr>
          <w:p>
            <w:pPr>
              <w:pStyle w:val="18"/>
              <w:rPr>
                <w:rFonts w:ascii="仿宋" w:hAnsi="仿宋" w:eastAsia="仿宋"/>
              </w:rPr>
            </w:pPr>
            <w:r>
              <w:rPr>
                <w:rFonts w:ascii="仿宋" w:hAnsi="仿宋" w:eastAsia="仿宋"/>
              </w:rPr>
              <w:t>安全生产培训宣传、安全生产隐患排查治理次数</w:t>
            </w:r>
          </w:p>
        </w:tc>
        <w:tc>
          <w:tcPr>
            <w:tcW w:w="1843" w:type="dxa"/>
            <w:shd w:val="clear" w:color="auto" w:fill="auto"/>
            <w:vAlign w:val="center"/>
          </w:tcPr>
          <w:p>
            <w:pPr>
              <w:pStyle w:val="18"/>
              <w:rPr>
                <w:rFonts w:ascii="仿宋" w:hAnsi="仿宋" w:eastAsia="仿宋"/>
              </w:rPr>
            </w:pPr>
            <w:r>
              <w:rPr>
                <w:rFonts w:ascii="仿宋" w:hAnsi="仿宋" w:eastAsia="仿宋"/>
              </w:rPr>
              <w:t>≥2次</w:t>
            </w:r>
          </w:p>
        </w:tc>
        <w:tc>
          <w:tcPr>
            <w:tcW w:w="2155" w:type="dxa"/>
            <w:shd w:val="clear" w:color="auto" w:fill="auto"/>
            <w:vAlign w:val="center"/>
          </w:tcPr>
          <w:p>
            <w:pPr>
              <w:pStyle w:val="18"/>
              <w:rPr>
                <w:rFonts w:ascii="仿宋" w:hAnsi="仿宋" w:eastAsia="仿宋"/>
              </w:rPr>
            </w:pPr>
            <w:r>
              <w:rPr>
                <w:rFonts w:ascii="仿宋" w:hAnsi="仿宋" w:eastAsia="仿宋"/>
              </w:rPr>
              <w:t>三办字[2020]7号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8"/>
              <w:rPr>
                <w:rFonts w:ascii="仿宋" w:hAnsi="仿宋" w:eastAsia="仿宋"/>
              </w:rPr>
            </w:pPr>
            <w:r>
              <w:rPr>
                <w:rFonts w:ascii="仿宋" w:hAnsi="仿宋" w:eastAsia="仿宋"/>
              </w:rPr>
              <w:t>隐患排查（%）</w:t>
            </w:r>
          </w:p>
        </w:tc>
        <w:tc>
          <w:tcPr>
            <w:tcW w:w="3402" w:type="dxa"/>
            <w:shd w:val="clear" w:color="auto" w:fill="auto"/>
            <w:vAlign w:val="center"/>
          </w:tcPr>
          <w:p>
            <w:pPr>
              <w:pStyle w:val="18"/>
              <w:rPr>
                <w:rFonts w:ascii="仿宋" w:hAnsi="仿宋" w:eastAsia="仿宋"/>
              </w:rPr>
            </w:pPr>
            <w:r>
              <w:rPr>
                <w:rFonts w:ascii="仿宋" w:hAnsi="仿宋" w:eastAsia="仿宋"/>
              </w:rPr>
              <w:t>实际隐患排查数量占隐患总数的比例</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三办字[2020]7号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8"/>
              <w:rPr>
                <w:rFonts w:ascii="仿宋" w:hAnsi="仿宋" w:eastAsia="仿宋"/>
              </w:rPr>
            </w:pPr>
            <w:r>
              <w:rPr>
                <w:rFonts w:ascii="仿宋" w:hAnsi="仿宋" w:eastAsia="仿宋"/>
              </w:rPr>
              <w:t>工作及时完成率</w:t>
            </w:r>
          </w:p>
        </w:tc>
        <w:tc>
          <w:tcPr>
            <w:tcW w:w="3402" w:type="dxa"/>
            <w:shd w:val="clear" w:color="auto" w:fill="auto"/>
            <w:vAlign w:val="center"/>
          </w:tcPr>
          <w:p>
            <w:pPr>
              <w:pStyle w:val="18"/>
              <w:rPr>
                <w:rFonts w:ascii="仿宋" w:hAnsi="仿宋" w:eastAsia="仿宋"/>
              </w:rPr>
            </w:pPr>
            <w:r>
              <w:rPr>
                <w:rFonts w:ascii="仿宋" w:hAnsi="仿宋" w:eastAsia="仿宋"/>
              </w:rPr>
              <w:t>按时完成的工作占全部工作量的比例</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三办字[2020]7号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8"/>
              <w:rPr>
                <w:rFonts w:ascii="仿宋" w:hAnsi="仿宋" w:eastAsia="仿宋"/>
              </w:rPr>
            </w:pPr>
            <w:r>
              <w:rPr>
                <w:rFonts w:ascii="仿宋" w:hAnsi="仿宋" w:eastAsia="仿宋"/>
              </w:rPr>
              <w:t>单次排查成本</w:t>
            </w:r>
          </w:p>
        </w:tc>
        <w:tc>
          <w:tcPr>
            <w:tcW w:w="3402" w:type="dxa"/>
            <w:shd w:val="clear" w:color="auto" w:fill="auto"/>
            <w:vAlign w:val="center"/>
          </w:tcPr>
          <w:p>
            <w:pPr>
              <w:pStyle w:val="18"/>
              <w:rPr>
                <w:rFonts w:ascii="仿宋" w:hAnsi="仿宋" w:eastAsia="仿宋"/>
              </w:rPr>
            </w:pPr>
            <w:r>
              <w:rPr>
                <w:rFonts w:ascii="仿宋" w:hAnsi="仿宋" w:eastAsia="仿宋"/>
              </w:rPr>
              <w:t>单次排查成本</w:t>
            </w:r>
          </w:p>
        </w:tc>
        <w:tc>
          <w:tcPr>
            <w:tcW w:w="1843" w:type="dxa"/>
            <w:shd w:val="clear" w:color="auto" w:fill="auto"/>
            <w:vAlign w:val="center"/>
          </w:tcPr>
          <w:p>
            <w:pPr>
              <w:pStyle w:val="18"/>
              <w:rPr>
                <w:rFonts w:ascii="仿宋" w:hAnsi="仿宋" w:eastAsia="仿宋"/>
              </w:rPr>
            </w:pPr>
            <w:r>
              <w:rPr>
                <w:rFonts w:ascii="仿宋" w:hAnsi="仿宋" w:eastAsia="仿宋"/>
              </w:rPr>
              <w:t>≤2000元 /次</w:t>
            </w:r>
          </w:p>
        </w:tc>
        <w:tc>
          <w:tcPr>
            <w:tcW w:w="2155" w:type="dxa"/>
            <w:shd w:val="clear" w:color="auto" w:fill="auto"/>
            <w:vAlign w:val="center"/>
          </w:tcPr>
          <w:p>
            <w:pPr>
              <w:pStyle w:val="18"/>
              <w:rPr>
                <w:rFonts w:ascii="仿宋" w:hAnsi="仿宋" w:eastAsia="仿宋"/>
              </w:rPr>
            </w:pPr>
            <w:r>
              <w:rPr>
                <w:rFonts w:ascii="仿宋" w:hAnsi="仿宋" w:eastAsia="仿宋"/>
              </w:rPr>
              <w:t>三办字[2020]7号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8"/>
              <w:rPr>
                <w:rFonts w:ascii="仿宋" w:hAnsi="仿宋" w:eastAsia="仿宋"/>
              </w:rPr>
            </w:pPr>
            <w:r>
              <w:rPr>
                <w:rFonts w:ascii="仿宋" w:hAnsi="仿宋" w:eastAsia="仿宋"/>
              </w:rPr>
              <w:t>隐患整改率（%）</w:t>
            </w:r>
          </w:p>
        </w:tc>
        <w:tc>
          <w:tcPr>
            <w:tcW w:w="3402" w:type="dxa"/>
            <w:shd w:val="clear" w:color="auto" w:fill="auto"/>
            <w:vAlign w:val="center"/>
          </w:tcPr>
          <w:p>
            <w:pPr>
              <w:pStyle w:val="18"/>
              <w:rPr>
                <w:rFonts w:ascii="仿宋" w:hAnsi="仿宋" w:eastAsia="仿宋"/>
              </w:rPr>
            </w:pPr>
            <w:r>
              <w:rPr>
                <w:rFonts w:ascii="仿宋" w:hAnsi="仿宋" w:eastAsia="仿宋"/>
              </w:rPr>
              <w:t>已整改隐患数占执法发现的隐患总数的比率</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8"/>
              <w:rPr>
                <w:rFonts w:ascii="仿宋" w:hAnsi="仿宋" w:eastAsia="仿宋"/>
              </w:rPr>
            </w:pPr>
            <w:r>
              <w:rPr>
                <w:rFonts w:ascii="仿宋" w:hAnsi="仿宋" w:eastAsia="仿宋"/>
              </w:rPr>
              <w:t>受益对象满意度（%）</w:t>
            </w:r>
          </w:p>
        </w:tc>
        <w:tc>
          <w:tcPr>
            <w:tcW w:w="3402" w:type="dxa"/>
            <w:shd w:val="clear" w:color="auto" w:fill="auto"/>
            <w:vAlign w:val="center"/>
          </w:tcPr>
          <w:p>
            <w:pPr>
              <w:pStyle w:val="18"/>
              <w:rPr>
                <w:rFonts w:ascii="仿宋" w:hAnsi="仿宋" w:eastAsia="仿宋"/>
              </w:rPr>
            </w:pPr>
            <w:r>
              <w:rPr>
                <w:rFonts w:ascii="仿宋" w:hAnsi="仿宋" w:eastAsia="仿宋"/>
              </w:rPr>
              <w:t>调查中满意和较满意的人数占调查总人数的比率</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调查问卷</w:t>
            </w:r>
          </w:p>
        </w:tc>
      </w:tr>
    </w:tbl>
    <w:p>
      <w:pPr>
        <w:spacing w:line="584" w:lineRule="exact"/>
        <w:ind w:firstLine="560" w:firstLineChars="200"/>
        <w:jc w:val="left"/>
        <w:outlineLvl w:val="1"/>
        <w:rPr>
          <w:rFonts w:ascii="Times New Roman" w:hAnsi="Times New Roman" w:eastAsia="仿宋_GB2312" w:cs="Times New Roman"/>
        </w:rPr>
      </w:pPr>
      <w:r>
        <w:rPr>
          <w:rFonts w:ascii="Times New Roman" w:hAnsi="Times New Roman" w:eastAsia="仿宋_GB2312" w:cs="Times New Roman"/>
          <w:sz w:val="28"/>
        </w:rPr>
        <w:t>2.</w:t>
      </w:r>
      <w:r>
        <w:rPr>
          <w:rFonts w:hint="eastAsia" w:ascii="Times New Roman" w:hAnsi="Times New Roman" w:eastAsia="仿宋_GB2312" w:cs="Times New Roman"/>
          <w:sz w:val="28"/>
        </w:rPr>
        <w:t>财税管理专项资金绩效目标表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b/>
              </w:rPr>
              <w:t>1.资金主要用于财税部门办公经费及税收征收工作，完成镇级税收收入任务，增加财政收入，完成各项财务指标。</w:t>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8"/>
              <w:rPr>
                <w:rFonts w:ascii="仿宋" w:hAnsi="仿宋" w:eastAsia="仿宋"/>
              </w:rPr>
            </w:pPr>
            <w:r>
              <w:rPr>
                <w:rFonts w:ascii="仿宋" w:hAnsi="仿宋" w:eastAsia="仿宋"/>
              </w:rPr>
              <w:t>税收任务完成金额</w:t>
            </w:r>
          </w:p>
        </w:tc>
        <w:tc>
          <w:tcPr>
            <w:tcW w:w="3402" w:type="dxa"/>
            <w:shd w:val="clear" w:color="auto" w:fill="auto"/>
            <w:vAlign w:val="center"/>
          </w:tcPr>
          <w:p>
            <w:pPr>
              <w:pStyle w:val="18"/>
              <w:rPr>
                <w:rFonts w:ascii="仿宋" w:hAnsi="仿宋" w:eastAsia="仿宋"/>
              </w:rPr>
            </w:pPr>
            <w:r>
              <w:rPr>
                <w:rFonts w:ascii="仿宋" w:hAnsi="仿宋" w:eastAsia="仿宋"/>
              </w:rPr>
              <w:t>完成税收收入金额</w:t>
            </w:r>
          </w:p>
        </w:tc>
        <w:tc>
          <w:tcPr>
            <w:tcW w:w="1843" w:type="dxa"/>
            <w:shd w:val="clear" w:color="auto" w:fill="auto"/>
            <w:vAlign w:val="center"/>
          </w:tcPr>
          <w:p>
            <w:pPr>
              <w:pStyle w:val="18"/>
              <w:rPr>
                <w:rFonts w:ascii="仿宋" w:hAnsi="仿宋" w:eastAsia="仿宋"/>
              </w:rPr>
            </w:pPr>
            <w:r>
              <w:rPr>
                <w:rFonts w:ascii="仿宋" w:hAnsi="仿宋" w:eastAsia="仿宋"/>
              </w:rPr>
              <w:t>≥1200万元</w:t>
            </w:r>
          </w:p>
        </w:tc>
        <w:tc>
          <w:tcPr>
            <w:tcW w:w="2155" w:type="dxa"/>
            <w:shd w:val="clear" w:color="auto" w:fill="auto"/>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8"/>
              <w:rPr>
                <w:rFonts w:ascii="仿宋" w:hAnsi="仿宋" w:eastAsia="仿宋"/>
              </w:rPr>
            </w:pPr>
            <w:r>
              <w:rPr>
                <w:rFonts w:ascii="仿宋" w:hAnsi="仿宋" w:eastAsia="仿宋"/>
              </w:rPr>
              <w:t>收入计划按时完成率</w:t>
            </w:r>
          </w:p>
        </w:tc>
        <w:tc>
          <w:tcPr>
            <w:tcW w:w="3402" w:type="dxa"/>
            <w:shd w:val="clear" w:color="auto" w:fill="auto"/>
            <w:vAlign w:val="center"/>
          </w:tcPr>
          <w:p>
            <w:pPr>
              <w:pStyle w:val="18"/>
              <w:rPr>
                <w:rFonts w:ascii="仿宋" w:hAnsi="仿宋" w:eastAsia="仿宋"/>
              </w:rPr>
            </w:pPr>
            <w:r>
              <w:rPr>
                <w:rFonts w:ascii="仿宋" w:hAnsi="仿宋" w:eastAsia="仿宋"/>
              </w:rPr>
              <w:t>收入计划按照时间进度完成的比例</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8"/>
              <w:rPr>
                <w:rFonts w:ascii="仿宋" w:hAnsi="仿宋" w:eastAsia="仿宋"/>
              </w:rPr>
            </w:pPr>
            <w:r>
              <w:rPr>
                <w:rFonts w:ascii="仿宋" w:hAnsi="仿宋" w:eastAsia="仿宋"/>
              </w:rPr>
              <w:t>预算资金到位率</w:t>
            </w:r>
          </w:p>
        </w:tc>
        <w:tc>
          <w:tcPr>
            <w:tcW w:w="3402" w:type="dxa"/>
            <w:shd w:val="clear" w:color="auto" w:fill="auto"/>
            <w:vAlign w:val="center"/>
          </w:tcPr>
          <w:p>
            <w:pPr>
              <w:pStyle w:val="18"/>
              <w:rPr>
                <w:rFonts w:ascii="仿宋" w:hAnsi="仿宋" w:eastAsia="仿宋"/>
              </w:rPr>
            </w:pPr>
            <w:r>
              <w:rPr>
                <w:rFonts w:ascii="仿宋" w:hAnsi="仿宋" w:eastAsia="仿宋"/>
              </w:rPr>
              <w:t>预算资金到位率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8"/>
              <w:rPr>
                <w:rFonts w:ascii="仿宋" w:hAnsi="仿宋" w:eastAsia="仿宋"/>
              </w:rPr>
            </w:pPr>
            <w:r>
              <w:rPr>
                <w:rFonts w:ascii="仿宋" w:hAnsi="仿宋" w:eastAsia="仿宋"/>
              </w:rPr>
              <w:t>平均每月经费标准</w:t>
            </w:r>
          </w:p>
        </w:tc>
        <w:tc>
          <w:tcPr>
            <w:tcW w:w="3402" w:type="dxa"/>
            <w:shd w:val="clear" w:color="auto" w:fill="auto"/>
            <w:vAlign w:val="center"/>
          </w:tcPr>
          <w:p>
            <w:pPr>
              <w:pStyle w:val="18"/>
              <w:rPr>
                <w:rFonts w:ascii="仿宋" w:hAnsi="仿宋" w:eastAsia="仿宋"/>
              </w:rPr>
            </w:pPr>
            <w:r>
              <w:rPr>
                <w:rFonts w:ascii="仿宋" w:hAnsi="仿宋" w:eastAsia="仿宋"/>
              </w:rPr>
              <w:t>平均每月经费标准</w:t>
            </w:r>
          </w:p>
        </w:tc>
        <w:tc>
          <w:tcPr>
            <w:tcW w:w="1843" w:type="dxa"/>
            <w:shd w:val="clear" w:color="auto" w:fill="auto"/>
            <w:vAlign w:val="center"/>
          </w:tcPr>
          <w:p>
            <w:pPr>
              <w:pStyle w:val="18"/>
              <w:rPr>
                <w:rFonts w:ascii="仿宋" w:hAnsi="仿宋" w:eastAsia="仿宋"/>
              </w:rPr>
            </w:pPr>
            <w:r>
              <w:rPr>
                <w:rFonts w:ascii="仿宋" w:hAnsi="仿宋" w:eastAsia="仿宋"/>
              </w:rPr>
              <w:t>≤0.85万元/月</w:t>
            </w:r>
          </w:p>
        </w:tc>
        <w:tc>
          <w:tcPr>
            <w:tcW w:w="2155" w:type="dxa"/>
            <w:shd w:val="clear" w:color="auto" w:fill="auto"/>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8"/>
              <w:rPr>
                <w:rFonts w:ascii="仿宋" w:hAnsi="仿宋" w:eastAsia="仿宋"/>
              </w:rPr>
            </w:pPr>
            <w:r>
              <w:rPr>
                <w:rFonts w:ascii="仿宋" w:hAnsi="仿宋" w:eastAsia="仿宋"/>
              </w:rPr>
              <w:t>新落地企业保持保有率</w:t>
            </w:r>
          </w:p>
        </w:tc>
        <w:tc>
          <w:tcPr>
            <w:tcW w:w="3402" w:type="dxa"/>
            <w:shd w:val="clear" w:color="auto" w:fill="auto"/>
            <w:vAlign w:val="center"/>
          </w:tcPr>
          <w:p>
            <w:pPr>
              <w:pStyle w:val="18"/>
              <w:rPr>
                <w:rFonts w:ascii="仿宋" w:hAnsi="仿宋" w:eastAsia="仿宋"/>
              </w:rPr>
            </w:pPr>
            <w:r>
              <w:rPr>
                <w:rFonts w:ascii="仿宋" w:hAnsi="仿宋" w:eastAsia="仿宋"/>
              </w:rPr>
              <w:t>新落地企业持续在当地投资的数量占全部新落地企业的总数</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8"/>
              <w:rPr>
                <w:rFonts w:ascii="仿宋" w:hAnsi="仿宋" w:eastAsia="仿宋"/>
              </w:rPr>
            </w:pPr>
            <w:r>
              <w:rPr>
                <w:rFonts w:ascii="仿宋" w:hAnsi="仿宋" w:eastAsia="仿宋"/>
              </w:rPr>
              <w:t>服务对象满意度</w:t>
            </w:r>
          </w:p>
        </w:tc>
        <w:tc>
          <w:tcPr>
            <w:tcW w:w="3402" w:type="dxa"/>
            <w:shd w:val="clear" w:color="auto" w:fill="auto"/>
            <w:vAlign w:val="center"/>
          </w:tcPr>
          <w:p>
            <w:pPr>
              <w:pStyle w:val="18"/>
              <w:rPr>
                <w:rFonts w:ascii="仿宋" w:hAnsi="仿宋" w:eastAsia="仿宋"/>
              </w:rPr>
            </w:pPr>
            <w:r>
              <w:rPr>
                <w:rFonts w:ascii="仿宋" w:hAnsi="仿宋" w:eastAsia="仿宋"/>
              </w:rPr>
              <w:t>接受服务的人数,满意或比较满意的人数所占的比例</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调查问卷</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.村级组织运转经费绩效目标表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仿宋" w:hAnsi="仿宋" w:eastAsia="仿宋" w:cs="Times New Roman"/>
                <w:b/>
              </w:rPr>
            </w:pPr>
            <w:r>
              <w:rPr>
                <w:rFonts w:ascii="仿宋" w:hAnsi="仿宋" w:eastAsia="仿宋"/>
                <w:b/>
              </w:rPr>
              <w:t>1.主要用于村干部工资、下派村干部、正常离任村干部生活补贴等支出，保障村街正常运转</w:t>
            </w:r>
            <w:r>
              <w:rPr>
                <w:rFonts w:hint="eastAsia" w:ascii="仿宋" w:hAnsi="仿宋" w:eastAsia="仿宋" w:cs="Times New Roman"/>
                <w:b/>
              </w:rPr>
              <w:tab/>
            </w:r>
            <w:r>
              <w:rPr>
                <w:rFonts w:hint="eastAsia" w:ascii="仿宋" w:hAnsi="仿宋" w:eastAsia="仿宋" w:cs="Times New Roman"/>
                <w:b/>
              </w:rPr>
              <w:tab/>
            </w:r>
            <w:r>
              <w:rPr>
                <w:rFonts w:hint="eastAsia" w:ascii="仿宋" w:hAnsi="仿宋" w:eastAsia="仿宋"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8"/>
              <w:rPr>
                <w:rFonts w:ascii="仿宋" w:hAnsi="仿宋" w:eastAsia="仿宋"/>
              </w:rPr>
            </w:pPr>
            <w:r>
              <w:rPr>
                <w:rFonts w:ascii="仿宋" w:hAnsi="仿宋" w:eastAsia="仿宋"/>
              </w:rPr>
              <w:t>村干部人数</w:t>
            </w:r>
          </w:p>
        </w:tc>
        <w:tc>
          <w:tcPr>
            <w:tcW w:w="3402" w:type="dxa"/>
            <w:shd w:val="clear" w:color="auto" w:fill="auto"/>
            <w:vAlign w:val="center"/>
          </w:tcPr>
          <w:p>
            <w:pPr>
              <w:pStyle w:val="18"/>
              <w:rPr>
                <w:rFonts w:ascii="仿宋" w:hAnsi="仿宋" w:eastAsia="仿宋"/>
              </w:rPr>
            </w:pPr>
            <w:r>
              <w:rPr>
                <w:rFonts w:ascii="仿宋" w:hAnsi="仿宋" w:eastAsia="仿宋"/>
              </w:rPr>
              <w:t>反映各村街村干部人数情况</w:t>
            </w:r>
          </w:p>
        </w:tc>
        <w:tc>
          <w:tcPr>
            <w:tcW w:w="1843" w:type="dxa"/>
            <w:shd w:val="clear" w:color="auto" w:fill="auto"/>
            <w:vAlign w:val="center"/>
          </w:tcPr>
          <w:p>
            <w:pPr>
              <w:pStyle w:val="18"/>
              <w:rPr>
                <w:rFonts w:ascii="仿宋" w:hAnsi="仿宋" w:eastAsia="仿宋"/>
              </w:rPr>
            </w:pPr>
            <w:r>
              <w:rPr>
                <w:rFonts w:ascii="仿宋" w:hAnsi="仿宋" w:eastAsia="仿宋"/>
              </w:rPr>
              <w:t>≤151人</w:t>
            </w:r>
          </w:p>
        </w:tc>
        <w:tc>
          <w:tcPr>
            <w:tcW w:w="2155" w:type="dxa"/>
            <w:shd w:val="clear" w:color="auto" w:fill="auto"/>
            <w:vAlign w:val="center"/>
          </w:tcPr>
          <w:p>
            <w:pPr>
              <w:pStyle w:val="18"/>
              <w:rPr>
                <w:rFonts w:ascii="仿宋" w:hAnsi="仿宋" w:eastAsia="仿宋"/>
              </w:rPr>
            </w:pPr>
            <w:r>
              <w:rPr>
                <w:rFonts w:ascii="仿宋" w:hAnsi="仿宋" w:eastAsia="仿宋"/>
              </w:rPr>
              <w:t>关于提高村级组织运转经费保障水平的意见（三组字【2019】18号）、关于选拔机关干部到村任职的实施方案（三组发【2018】2号）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8"/>
              <w:rPr>
                <w:rFonts w:ascii="仿宋" w:hAnsi="仿宋" w:eastAsia="仿宋"/>
              </w:rPr>
            </w:pPr>
            <w:r>
              <w:rPr>
                <w:rFonts w:ascii="仿宋" w:hAnsi="仿宋" w:eastAsia="仿宋"/>
              </w:rPr>
              <w:t>工资待遇全额发放率</w:t>
            </w:r>
          </w:p>
        </w:tc>
        <w:tc>
          <w:tcPr>
            <w:tcW w:w="3402" w:type="dxa"/>
            <w:shd w:val="clear" w:color="auto" w:fill="auto"/>
            <w:vAlign w:val="center"/>
          </w:tcPr>
          <w:p>
            <w:pPr>
              <w:pStyle w:val="18"/>
              <w:rPr>
                <w:rFonts w:ascii="仿宋" w:hAnsi="仿宋" w:eastAsia="仿宋"/>
              </w:rPr>
            </w:pPr>
            <w:r>
              <w:rPr>
                <w:rFonts w:ascii="仿宋" w:hAnsi="仿宋" w:eastAsia="仿宋"/>
              </w:rPr>
              <w:t>实际发放的工资金额占计划发放金额的比率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关于提高村级组织运转经费保障水平的意见（三组字【2019】18号）、关于选拔机关干部到村任职的实施方案（三组发【2018】2号）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8"/>
              <w:rPr>
                <w:rFonts w:ascii="仿宋" w:hAnsi="仿宋" w:eastAsia="仿宋"/>
              </w:rPr>
            </w:pPr>
            <w:r>
              <w:rPr>
                <w:rFonts w:ascii="仿宋" w:hAnsi="仿宋" w:eastAsia="仿宋"/>
              </w:rPr>
              <w:t>工资待遇按时发放率</w:t>
            </w:r>
          </w:p>
        </w:tc>
        <w:tc>
          <w:tcPr>
            <w:tcW w:w="3402" w:type="dxa"/>
            <w:shd w:val="clear" w:color="auto" w:fill="auto"/>
            <w:vAlign w:val="center"/>
          </w:tcPr>
          <w:p>
            <w:pPr>
              <w:pStyle w:val="18"/>
              <w:rPr>
                <w:rFonts w:ascii="仿宋" w:hAnsi="仿宋" w:eastAsia="仿宋"/>
              </w:rPr>
            </w:pPr>
            <w:r>
              <w:rPr>
                <w:rFonts w:ascii="仿宋" w:hAnsi="仿宋" w:eastAsia="仿宋"/>
              </w:rPr>
              <w:t>按时发放时间与计划发放时间的比率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关于提高村级组织运转经费保障水平的意见（三组字【2019】18号）、关于选拔机关干部到村任职的实施方案（三组发【2018】2号）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8"/>
              <w:rPr>
                <w:rFonts w:ascii="仿宋" w:hAnsi="仿宋" w:eastAsia="仿宋"/>
              </w:rPr>
            </w:pPr>
            <w:r>
              <w:rPr>
                <w:rFonts w:ascii="仿宋" w:hAnsi="仿宋" w:eastAsia="仿宋"/>
              </w:rPr>
              <w:t>每名村干部平均每月工资发放标准</w:t>
            </w:r>
          </w:p>
        </w:tc>
        <w:tc>
          <w:tcPr>
            <w:tcW w:w="3402" w:type="dxa"/>
            <w:shd w:val="clear" w:color="auto" w:fill="auto"/>
            <w:vAlign w:val="center"/>
          </w:tcPr>
          <w:p>
            <w:pPr>
              <w:pStyle w:val="18"/>
              <w:rPr>
                <w:rFonts w:ascii="仿宋" w:hAnsi="仿宋" w:eastAsia="仿宋"/>
              </w:rPr>
            </w:pPr>
            <w:r>
              <w:rPr>
                <w:rFonts w:ascii="仿宋" w:hAnsi="仿宋" w:eastAsia="仿宋"/>
              </w:rPr>
              <w:t>每名村干部平均每月工资发放标准</w:t>
            </w:r>
          </w:p>
        </w:tc>
        <w:tc>
          <w:tcPr>
            <w:tcW w:w="1843" w:type="dxa"/>
            <w:shd w:val="clear" w:color="auto" w:fill="auto"/>
            <w:vAlign w:val="center"/>
          </w:tcPr>
          <w:p>
            <w:pPr>
              <w:pStyle w:val="18"/>
              <w:rPr>
                <w:rFonts w:ascii="仿宋" w:hAnsi="仿宋" w:eastAsia="仿宋"/>
              </w:rPr>
            </w:pPr>
            <w:r>
              <w:rPr>
                <w:rFonts w:ascii="仿宋" w:hAnsi="仿宋" w:eastAsia="仿宋"/>
              </w:rPr>
              <w:t>≤5800元/人/月</w:t>
            </w:r>
          </w:p>
        </w:tc>
        <w:tc>
          <w:tcPr>
            <w:tcW w:w="2155" w:type="dxa"/>
            <w:shd w:val="clear" w:color="auto" w:fill="auto"/>
            <w:vAlign w:val="center"/>
          </w:tcPr>
          <w:p>
            <w:pPr>
              <w:pStyle w:val="18"/>
              <w:rPr>
                <w:rFonts w:ascii="仿宋" w:hAnsi="仿宋" w:eastAsia="仿宋"/>
              </w:rPr>
            </w:pPr>
            <w:r>
              <w:rPr>
                <w:rFonts w:ascii="仿宋" w:hAnsi="仿宋" w:eastAsia="仿宋"/>
              </w:rPr>
              <w:t>关于提高村级组织运转经费保障水平的意见（三组字【2019】18号）、关于选拔机关干部到村任职的实施方案（三组发【2018】2号）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8"/>
              <w:rPr>
                <w:rFonts w:ascii="仿宋" w:hAnsi="仿宋" w:eastAsia="仿宋"/>
              </w:rPr>
            </w:pPr>
            <w:r>
              <w:rPr>
                <w:rFonts w:ascii="仿宋" w:hAnsi="仿宋" w:eastAsia="仿宋"/>
              </w:rPr>
              <w:t>维持村街正常运转</w:t>
            </w:r>
          </w:p>
        </w:tc>
        <w:tc>
          <w:tcPr>
            <w:tcW w:w="3402" w:type="dxa"/>
            <w:shd w:val="clear" w:color="auto" w:fill="auto"/>
            <w:vAlign w:val="center"/>
          </w:tcPr>
          <w:p>
            <w:pPr>
              <w:pStyle w:val="18"/>
              <w:rPr>
                <w:rFonts w:ascii="仿宋" w:hAnsi="仿宋" w:eastAsia="仿宋"/>
              </w:rPr>
            </w:pPr>
            <w:r>
              <w:rPr>
                <w:rFonts w:ascii="仿宋" w:hAnsi="仿宋" w:eastAsia="仿宋"/>
              </w:rPr>
              <w:t>保障日常办公需要，维持村街正常运转</w:t>
            </w:r>
          </w:p>
        </w:tc>
        <w:tc>
          <w:tcPr>
            <w:tcW w:w="1843" w:type="dxa"/>
            <w:shd w:val="clear" w:color="auto" w:fill="auto"/>
            <w:vAlign w:val="center"/>
          </w:tcPr>
          <w:p>
            <w:pPr>
              <w:pStyle w:val="18"/>
              <w:rPr>
                <w:rFonts w:ascii="仿宋" w:hAnsi="仿宋" w:eastAsia="仿宋"/>
              </w:rPr>
            </w:pPr>
            <w:r>
              <w:rPr>
                <w:rFonts w:ascii="仿宋" w:hAnsi="仿宋" w:eastAsia="仿宋"/>
              </w:rPr>
              <w:t>维持村街正常运转</w:t>
            </w:r>
          </w:p>
        </w:tc>
        <w:tc>
          <w:tcPr>
            <w:tcW w:w="2155" w:type="dxa"/>
            <w:shd w:val="clear" w:color="auto" w:fill="auto"/>
            <w:vAlign w:val="center"/>
          </w:tcPr>
          <w:p>
            <w:pPr>
              <w:pStyle w:val="18"/>
              <w:rPr>
                <w:rFonts w:ascii="仿宋" w:hAnsi="仿宋" w:eastAsia="仿宋"/>
              </w:rPr>
            </w:pPr>
            <w:r>
              <w:rPr>
                <w:rFonts w:ascii="仿宋" w:hAnsi="仿宋" w:eastAsia="仿宋"/>
              </w:rPr>
              <w:t>关于提高村级组织运转经费保障水平的意见（三组字【2019】18号）、关于选拔机关干部到村任职的实施方案（三组发【2018】2号）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8"/>
              <w:rPr>
                <w:rFonts w:ascii="仿宋" w:hAnsi="仿宋" w:eastAsia="仿宋"/>
              </w:rPr>
            </w:pPr>
            <w:r>
              <w:rPr>
                <w:rFonts w:ascii="仿宋" w:hAnsi="仿宋" w:eastAsia="仿宋"/>
              </w:rPr>
              <w:t>受益对象满意度（%）</w:t>
            </w:r>
          </w:p>
        </w:tc>
        <w:tc>
          <w:tcPr>
            <w:tcW w:w="3402" w:type="dxa"/>
            <w:shd w:val="clear" w:color="auto" w:fill="auto"/>
            <w:vAlign w:val="center"/>
          </w:tcPr>
          <w:p>
            <w:pPr>
              <w:pStyle w:val="18"/>
              <w:rPr>
                <w:rFonts w:ascii="仿宋" w:hAnsi="仿宋" w:eastAsia="仿宋"/>
              </w:rPr>
            </w:pPr>
            <w:r>
              <w:rPr>
                <w:rFonts w:ascii="仿宋" w:hAnsi="仿宋" w:eastAsia="仿宋"/>
              </w:rPr>
              <w:t>调查中满意和较满意的人数占调查总人数的比率</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调查问卷</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Times New Roman" w:hAnsi="Times New Roman" w:eastAsia="仿宋_GB2312" w:cs="Times New Roman"/>
          <w:sz w:val="28"/>
        </w:rPr>
        <w:t>档案业务经费绩效目标表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仿宋" w:hAnsi="仿宋" w:eastAsia="仿宋" w:cs="Times New Roman"/>
                <w:b/>
              </w:rPr>
            </w:pPr>
            <w:r>
              <w:rPr>
                <w:rFonts w:ascii="仿宋" w:hAnsi="仿宋" w:eastAsia="仿宋"/>
                <w:b/>
              </w:rPr>
              <w:t>1.通过项目的实施，做好档案工作保管工作。</w:t>
            </w:r>
            <w:r>
              <w:rPr>
                <w:rFonts w:ascii="仿宋" w:hAnsi="仿宋" w:eastAsia="仿宋"/>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8"/>
              <w:rPr>
                <w:rFonts w:ascii="仿宋" w:hAnsi="仿宋" w:eastAsia="仿宋"/>
              </w:rPr>
            </w:pPr>
            <w:r>
              <w:rPr>
                <w:rFonts w:ascii="仿宋" w:hAnsi="仿宋" w:eastAsia="仿宋"/>
              </w:rPr>
              <w:t>管理档案页数</w:t>
            </w:r>
          </w:p>
        </w:tc>
        <w:tc>
          <w:tcPr>
            <w:tcW w:w="3402" w:type="dxa"/>
            <w:shd w:val="clear" w:color="auto" w:fill="auto"/>
            <w:vAlign w:val="center"/>
          </w:tcPr>
          <w:p>
            <w:pPr>
              <w:pStyle w:val="18"/>
              <w:rPr>
                <w:rFonts w:ascii="仿宋" w:hAnsi="仿宋" w:eastAsia="仿宋"/>
              </w:rPr>
            </w:pPr>
            <w:r>
              <w:rPr>
                <w:rFonts w:ascii="仿宋" w:hAnsi="仿宋" w:eastAsia="仿宋"/>
              </w:rPr>
              <w:t>管理档案页数</w:t>
            </w:r>
          </w:p>
        </w:tc>
        <w:tc>
          <w:tcPr>
            <w:tcW w:w="1843" w:type="dxa"/>
            <w:shd w:val="clear" w:color="auto" w:fill="auto"/>
            <w:vAlign w:val="center"/>
          </w:tcPr>
          <w:p>
            <w:pPr>
              <w:pStyle w:val="18"/>
              <w:rPr>
                <w:rFonts w:ascii="仿宋" w:hAnsi="仿宋" w:eastAsia="仿宋"/>
              </w:rPr>
            </w:pPr>
            <w:r>
              <w:rPr>
                <w:rFonts w:ascii="仿宋" w:hAnsi="仿宋" w:eastAsia="仿宋"/>
              </w:rPr>
              <w:t>≥30000页</w:t>
            </w:r>
          </w:p>
        </w:tc>
        <w:tc>
          <w:tcPr>
            <w:tcW w:w="2155" w:type="dxa"/>
            <w:shd w:val="clear" w:color="auto" w:fill="auto"/>
            <w:vAlign w:val="center"/>
          </w:tcPr>
          <w:p>
            <w:pPr>
              <w:pStyle w:val="18"/>
              <w:rPr>
                <w:rFonts w:ascii="仿宋" w:hAnsi="仿宋" w:eastAsia="仿宋"/>
              </w:rPr>
            </w:pPr>
            <w:r>
              <w:rPr>
                <w:rFonts w:ascii="仿宋" w:hAnsi="仿宋" w:eastAsia="仿宋"/>
              </w:rPr>
              <w:t>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8"/>
              <w:rPr>
                <w:rFonts w:ascii="仿宋" w:hAnsi="仿宋" w:eastAsia="仿宋"/>
              </w:rPr>
            </w:pPr>
            <w:r>
              <w:rPr>
                <w:rFonts w:ascii="仿宋" w:hAnsi="仿宋" w:eastAsia="仿宋"/>
              </w:rPr>
              <w:t>验收合格率</w:t>
            </w:r>
          </w:p>
        </w:tc>
        <w:tc>
          <w:tcPr>
            <w:tcW w:w="3402" w:type="dxa"/>
            <w:shd w:val="clear" w:color="auto" w:fill="auto"/>
            <w:vAlign w:val="center"/>
          </w:tcPr>
          <w:p>
            <w:pPr>
              <w:pStyle w:val="18"/>
              <w:rPr>
                <w:rFonts w:ascii="仿宋" w:hAnsi="仿宋" w:eastAsia="仿宋"/>
              </w:rPr>
            </w:pPr>
            <w:r>
              <w:rPr>
                <w:rFonts w:ascii="仿宋" w:hAnsi="仿宋" w:eastAsia="仿宋"/>
              </w:rPr>
              <w:t>验收合格率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8"/>
              <w:rPr>
                <w:rFonts w:ascii="仿宋" w:hAnsi="仿宋" w:eastAsia="仿宋"/>
              </w:rPr>
            </w:pPr>
            <w:r>
              <w:rPr>
                <w:rFonts w:ascii="仿宋" w:hAnsi="仿宋" w:eastAsia="仿宋"/>
              </w:rPr>
              <w:t>档案工作按时完成率</w:t>
            </w:r>
          </w:p>
        </w:tc>
        <w:tc>
          <w:tcPr>
            <w:tcW w:w="3402" w:type="dxa"/>
            <w:shd w:val="clear" w:color="auto" w:fill="auto"/>
            <w:vAlign w:val="center"/>
          </w:tcPr>
          <w:p>
            <w:pPr>
              <w:pStyle w:val="18"/>
              <w:rPr>
                <w:rFonts w:ascii="仿宋" w:hAnsi="仿宋" w:eastAsia="仿宋"/>
              </w:rPr>
            </w:pPr>
            <w:r>
              <w:rPr>
                <w:rFonts w:ascii="仿宋" w:hAnsi="仿宋" w:eastAsia="仿宋"/>
              </w:rPr>
              <w:t>档案工作按时完成率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8"/>
              <w:rPr>
                <w:rFonts w:ascii="仿宋" w:hAnsi="仿宋" w:eastAsia="仿宋"/>
              </w:rPr>
            </w:pPr>
            <w:r>
              <w:rPr>
                <w:rFonts w:ascii="仿宋" w:hAnsi="仿宋" w:eastAsia="仿宋"/>
              </w:rPr>
              <w:t>管理每页档案所需资金</w:t>
            </w:r>
          </w:p>
        </w:tc>
        <w:tc>
          <w:tcPr>
            <w:tcW w:w="3402" w:type="dxa"/>
            <w:shd w:val="clear" w:color="auto" w:fill="auto"/>
            <w:vAlign w:val="center"/>
          </w:tcPr>
          <w:p>
            <w:pPr>
              <w:pStyle w:val="18"/>
              <w:rPr>
                <w:rFonts w:ascii="仿宋" w:hAnsi="仿宋" w:eastAsia="仿宋"/>
              </w:rPr>
            </w:pPr>
            <w:r>
              <w:rPr>
                <w:rFonts w:ascii="仿宋" w:hAnsi="仿宋" w:eastAsia="仿宋"/>
              </w:rPr>
              <w:t>管理每页档案所需资金</w:t>
            </w:r>
          </w:p>
        </w:tc>
        <w:tc>
          <w:tcPr>
            <w:tcW w:w="1843" w:type="dxa"/>
            <w:shd w:val="clear" w:color="auto" w:fill="auto"/>
            <w:vAlign w:val="center"/>
          </w:tcPr>
          <w:p>
            <w:pPr>
              <w:pStyle w:val="18"/>
              <w:rPr>
                <w:rFonts w:ascii="仿宋" w:hAnsi="仿宋" w:eastAsia="仿宋"/>
              </w:rPr>
            </w:pPr>
            <w:r>
              <w:rPr>
                <w:rFonts w:ascii="仿宋" w:hAnsi="仿宋" w:eastAsia="仿宋"/>
              </w:rPr>
              <w:t>≤0.5元/页</w:t>
            </w:r>
          </w:p>
        </w:tc>
        <w:tc>
          <w:tcPr>
            <w:tcW w:w="2155" w:type="dxa"/>
            <w:shd w:val="clear" w:color="auto" w:fill="auto"/>
            <w:vAlign w:val="center"/>
          </w:tcPr>
          <w:p>
            <w:pPr>
              <w:pStyle w:val="18"/>
              <w:rPr>
                <w:rFonts w:ascii="仿宋" w:hAnsi="仿宋" w:eastAsia="仿宋"/>
              </w:rPr>
            </w:pPr>
            <w:r>
              <w:rPr>
                <w:rFonts w:ascii="仿宋" w:hAnsi="仿宋" w:eastAsia="仿宋"/>
              </w:rPr>
              <w:t>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8"/>
              <w:rPr>
                <w:rFonts w:ascii="仿宋" w:hAnsi="仿宋" w:eastAsia="仿宋"/>
              </w:rPr>
            </w:pPr>
            <w:r>
              <w:rPr>
                <w:rFonts w:ascii="仿宋" w:hAnsi="仿宋" w:eastAsia="仿宋"/>
              </w:rPr>
              <w:t>工作持续开展情况</w:t>
            </w:r>
          </w:p>
        </w:tc>
        <w:tc>
          <w:tcPr>
            <w:tcW w:w="3402" w:type="dxa"/>
            <w:shd w:val="clear" w:color="auto" w:fill="auto"/>
            <w:vAlign w:val="center"/>
          </w:tcPr>
          <w:p>
            <w:pPr>
              <w:pStyle w:val="18"/>
              <w:rPr>
                <w:rFonts w:ascii="仿宋" w:hAnsi="仿宋" w:eastAsia="仿宋"/>
              </w:rPr>
            </w:pPr>
            <w:r>
              <w:rPr>
                <w:rFonts w:ascii="仿宋" w:hAnsi="仿宋" w:eastAsia="仿宋"/>
              </w:rPr>
              <w:t>工作持续开展情况</w:t>
            </w:r>
          </w:p>
        </w:tc>
        <w:tc>
          <w:tcPr>
            <w:tcW w:w="1843" w:type="dxa"/>
            <w:shd w:val="clear" w:color="auto" w:fill="auto"/>
            <w:vAlign w:val="center"/>
          </w:tcPr>
          <w:p>
            <w:pPr>
              <w:pStyle w:val="18"/>
              <w:rPr>
                <w:rFonts w:ascii="仿宋" w:hAnsi="仿宋" w:eastAsia="仿宋"/>
              </w:rPr>
            </w:pPr>
            <w:r>
              <w:rPr>
                <w:rFonts w:ascii="仿宋" w:hAnsi="仿宋" w:eastAsia="仿宋"/>
              </w:rPr>
              <w:t>工作持续开展</w:t>
            </w:r>
          </w:p>
        </w:tc>
        <w:tc>
          <w:tcPr>
            <w:tcW w:w="2155" w:type="dxa"/>
            <w:shd w:val="clear" w:color="auto" w:fill="auto"/>
            <w:vAlign w:val="center"/>
          </w:tcPr>
          <w:p>
            <w:pPr>
              <w:pStyle w:val="18"/>
              <w:rPr>
                <w:rFonts w:ascii="仿宋" w:hAnsi="仿宋" w:eastAsia="仿宋"/>
              </w:rPr>
            </w:pPr>
            <w:r>
              <w:rPr>
                <w:rFonts w:ascii="仿宋" w:hAnsi="仿宋" w:eastAsia="仿宋"/>
              </w:rPr>
              <w:t>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8"/>
              <w:rPr>
                <w:rFonts w:ascii="仿宋" w:hAnsi="仿宋" w:eastAsia="仿宋"/>
              </w:rPr>
            </w:pPr>
            <w:r>
              <w:rPr>
                <w:rFonts w:ascii="仿宋" w:hAnsi="仿宋" w:eastAsia="仿宋"/>
              </w:rPr>
              <w:t>服务对象满意度</w:t>
            </w:r>
          </w:p>
        </w:tc>
        <w:tc>
          <w:tcPr>
            <w:tcW w:w="3402" w:type="dxa"/>
            <w:shd w:val="clear" w:color="auto" w:fill="auto"/>
            <w:vAlign w:val="center"/>
          </w:tcPr>
          <w:p>
            <w:pPr>
              <w:pStyle w:val="18"/>
              <w:rPr>
                <w:rFonts w:ascii="仿宋" w:hAnsi="仿宋" w:eastAsia="仿宋"/>
              </w:rPr>
            </w:pPr>
            <w:r>
              <w:rPr>
                <w:rFonts w:ascii="仿宋" w:hAnsi="仿宋" w:eastAsia="仿宋"/>
              </w:rPr>
              <w:t>接受服务的人数,满意或比较满意的人数所占的比例</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调查问卷</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w:t>
      </w:r>
      <w:r>
        <w:rPr>
          <w:rFonts w:hint="eastAsia" w:ascii="Times New Roman" w:hAnsi="Times New Roman" w:eastAsia="仿宋_GB2312" w:cs="Times New Roman"/>
          <w:sz w:val="28"/>
        </w:rPr>
        <w:t>服务群众专项资金绩效目标表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仿宋" w:hAnsi="仿宋" w:eastAsia="仿宋" w:cs="Times New Roman"/>
                <w:b/>
              </w:rPr>
            </w:pPr>
            <w:r>
              <w:rPr>
                <w:rFonts w:ascii="仿宋" w:hAnsi="仿宋" w:eastAsia="仿宋"/>
                <w:b/>
              </w:rPr>
              <w:t>1.通过项目的开展使得镇域内农村生活环境和基础设施得到改善，使得居民生活幸福指数提升。</w:t>
            </w:r>
            <w:r>
              <w:rPr>
                <w:rFonts w:hint="eastAsia" w:ascii="仿宋" w:hAnsi="仿宋" w:eastAsia="仿宋"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仿宋" w:hAnsi="仿宋" w:eastAsia="仿宋"/>
              </w:rPr>
            </w:pPr>
            <w:r>
              <w:rPr>
                <w:rFonts w:ascii="仿宋" w:hAnsi="仿宋" w:eastAsia="仿宋"/>
              </w:rPr>
              <w:t>受益村街数量</w:t>
            </w:r>
          </w:p>
        </w:tc>
        <w:tc>
          <w:tcPr>
            <w:tcW w:w="1985" w:type="dxa"/>
            <w:shd w:val="clear" w:color="auto" w:fill="auto"/>
            <w:vAlign w:val="center"/>
          </w:tcPr>
          <w:p>
            <w:pPr>
              <w:pStyle w:val="18"/>
              <w:rPr>
                <w:rFonts w:ascii="仿宋" w:hAnsi="仿宋" w:eastAsia="仿宋"/>
              </w:rPr>
            </w:pPr>
            <w:r>
              <w:rPr>
                <w:rFonts w:ascii="仿宋" w:hAnsi="仿宋" w:eastAsia="仿宋"/>
              </w:rPr>
              <w:t>受益村街数量</w:t>
            </w:r>
          </w:p>
        </w:tc>
        <w:tc>
          <w:tcPr>
            <w:tcW w:w="3402" w:type="dxa"/>
            <w:shd w:val="clear" w:color="auto" w:fill="auto"/>
            <w:vAlign w:val="center"/>
          </w:tcPr>
          <w:p>
            <w:pPr>
              <w:pStyle w:val="18"/>
              <w:rPr>
                <w:rFonts w:ascii="仿宋" w:hAnsi="仿宋" w:eastAsia="仿宋"/>
              </w:rPr>
            </w:pPr>
            <w:r>
              <w:rPr>
                <w:rFonts w:ascii="仿宋" w:hAnsi="仿宋" w:eastAsia="仿宋"/>
              </w:rPr>
              <w:t>26个</w:t>
            </w:r>
          </w:p>
        </w:tc>
        <w:tc>
          <w:tcPr>
            <w:tcW w:w="1843" w:type="dxa"/>
            <w:shd w:val="clear" w:color="auto" w:fill="auto"/>
            <w:vAlign w:val="center"/>
          </w:tcPr>
          <w:p>
            <w:pPr>
              <w:pStyle w:val="18"/>
              <w:rPr>
                <w:rFonts w:ascii="仿宋" w:hAnsi="仿宋" w:eastAsia="仿宋"/>
              </w:rPr>
            </w:pPr>
            <w:r>
              <w:rPr>
                <w:rFonts w:ascii="仿宋" w:hAnsi="仿宋" w:eastAsia="仿宋"/>
              </w:rPr>
              <w:t>三河市服务群众专项资金管理办法（三政办【2019】21号）</w:t>
            </w:r>
          </w:p>
        </w:tc>
        <w:tc>
          <w:tcPr>
            <w:tcW w:w="2155" w:type="dxa"/>
            <w:shd w:val="clear" w:color="auto" w:fill="auto"/>
            <w:vAlign w:val="center"/>
          </w:tcPr>
          <w:p>
            <w:pPr>
              <w:pStyle w:val="18"/>
              <w:rPr>
                <w:rFonts w:ascii="仿宋" w:hAnsi="仿宋" w:eastAsia="仿宋"/>
              </w:rPr>
            </w:pPr>
            <w:r>
              <w:rPr>
                <w:rFonts w:ascii="仿宋" w:hAnsi="仿宋" w:eastAsia="仿宋"/>
              </w:rPr>
              <w:t>受益村街数量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rPr>
                <w:rFonts w:ascii="仿宋" w:hAnsi="仿宋" w:eastAsia="仿宋"/>
              </w:rPr>
            </w:pPr>
            <w:r>
              <w:rPr>
                <w:rFonts w:ascii="仿宋" w:hAnsi="仿宋" w:eastAsia="仿宋"/>
              </w:rPr>
              <w:t>工程验收合格率</w:t>
            </w:r>
          </w:p>
        </w:tc>
        <w:tc>
          <w:tcPr>
            <w:tcW w:w="1985" w:type="dxa"/>
            <w:shd w:val="clear" w:color="auto" w:fill="auto"/>
            <w:vAlign w:val="center"/>
          </w:tcPr>
          <w:p>
            <w:pPr>
              <w:pStyle w:val="18"/>
              <w:rPr>
                <w:rFonts w:ascii="仿宋" w:hAnsi="仿宋" w:eastAsia="仿宋"/>
              </w:rPr>
            </w:pPr>
            <w:r>
              <w:rPr>
                <w:rFonts w:ascii="仿宋" w:hAnsi="仿宋" w:eastAsia="仿宋"/>
              </w:rPr>
              <w:t>验收合格的工程占当年竣工工程的比例</w:t>
            </w:r>
          </w:p>
        </w:tc>
        <w:tc>
          <w:tcPr>
            <w:tcW w:w="3402" w:type="dxa"/>
            <w:shd w:val="clear" w:color="auto" w:fill="auto"/>
            <w:vAlign w:val="center"/>
          </w:tcPr>
          <w:p>
            <w:pPr>
              <w:pStyle w:val="18"/>
              <w:rPr>
                <w:rFonts w:ascii="仿宋" w:hAnsi="仿宋" w:eastAsia="仿宋"/>
              </w:rPr>
            </w:pPr>
            <w:r>
              <w:rPr>
                <w:rFonts w:ascii="仿宋" w:hAnsi="仿宋" w:eastAsia="仿宋"/>
              </w:rPr>
              <w:t>100%</w:t>
            </w:r>
          </w:p>
        </w:tc>
        <w:tc>
          <w:tcPr>
            <w:tcW w:w="1843" w:type="dxa"/>
            <w:shd w:val="clear" w:color="auto" w:fill="auto"/>
            <w:vAlign w:val="center"/>
          </w:tcPr>
          <w:p>
            <w:pPr>
              <w:pStyle w:val="18"/>
              <w:rPr>
                <w:rFonts w:ascii="仿宋" w:hAnsi="仿宋" w:eastAsia="仿宋"/>
              </w:rPr>
            </w:pPr>
            <w:r>
              <w:rPr>
                <w:rFonts w:ascii="仿宋" w:hAnsi="仿宋" w:eastAsia="仿宋"/>
              </w:rPr>
              <w:t>三河市服务群众专项资金管理办法（三政办【2019】21号）</w:t>
            </w:r>
          </w:p>
        </w:tc>
        <w:tc>
          <w:tcPr>
            <w:tcW w:w="2155" w:type="dxa"/>
            <w:shd w:val="clear" w:color="auto" w:fill="auto"/>
            <w:vAlign w:val="center"/>
          </w:tcPr>
          <w:p>
            <w:pPr>
              <w:pStyle w:val="18"/>
              <w:rPr>
                <w:rFonts w:ascii="仿宋" w:hAnsi="仿宋" w:eastAsia="仿宋"/>
              </w:rPr>
            </w:pPr>
            <w:r>
              <w:rPr>
                <w:rFonts w:ascii="仿宋" w:hAnsi="仿宋" w:eastAsia="仿宋"/>
              </w:rPr>
              <w:t>工程验收合格率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仿宋" w:hAnsi="仿宋" w:eastAsia="仿宋"/>
              </w:rPr>
            </w:pPr>
            <w:r>
              <w:rPr>
                <w:rFonts w:ascii="仿宋" w:hAnsi="仿宋" w:eastAsia="仿宋"/>
              </w:rPr>
              <w:t>工作完成及时率</w:t>
            </w:r>
          </w:p>
        </w:tc>
        <w:tc>
          <w:tcPr>
            <w:tcW w:w="1985" w:type="dxa"/>
            <w:shd w:val="clear" w:color="auto" w:fill="auto"/>
            <w:vAlign w:val="center"/>
          </w:tcPr>
          <w:p>
            <w:pPr>
              <w:rPr>
                <w:rFonts w:ascii="仿宋" w:hAnsi="仿宋" w:eastAsia="仿宋"/>
              </w:rPr>
            </w:pPr>
            <w:r>
              <w:rPr>
                <w:rFonts w:ascii="仿宋" w:hAnsi="仿宋" w:eastAsia="仿宋"/>
              </w:rPr>
              <w:t>工作完成及时率</w:t>
            </w:r>
          </w:p>
        </w:tc>
        <w:tc>
          <w:tcPr>
            <w:tcW w:w="3402" w:type="dxa"/>
            <w:shd w:val="clear" w:color="auto" w:fill="auto"/>
            <w:vAlign w:val="center"/>
          </w:tcPr>
          <w:p>
            <w:pPr>
              <w:rPr>
                <w:rFonts w:ascii="仿宋" w:hAnsi="仿宋" w:eastAsia="仿宋"/>
              </w:rPr>
            </w:pPr>
            <w:r>
              <w:rPr>
                <w:rFonts w:ascii="仿宋" w:hAnsi="仿宋" w:eastAsia="仿宋"/>
              </w:rPr>
              <w:t>100%</w:t>
            </w:r>
          </w:p>
        </w:tc>
        <w:tc>
          <w:tcPr>
            <w:tcW w:w="1843" w:type="dxa"/>
            <w:shd w:val="clear" w:color="auto" w:fill="auto"/>
            <w:vAlign w:val="center"/>
          </w:tcPr>
          <w:p>
            <w:pPr>
              <w:pStyle w:val="18"/>
              <w:rPr>
                <w:rFonts w:ascii="仿宋" w:hAnsi="仿宋" w:eastAsia="仿宋"/>
              </w:rPr>
            </w:pPr>
            <w:r>
              <w:rPr>
                <w:rFonts w:ascii="仿宋" w:hAnsi="仿宋" w:eastAsia="仿宋"/>
              </w:rPr>
              <w:t>三河市服务群众专项资金管理办法（三政办【2019】21号）</w:t>
            </w:r>
          </w:p>
        </w:tc>
        <w:tc>
          <w:tcPr>
            <w:tcW w:w="2155" w:type="dxa"/>
            <w:shd w:val="clear" w:color="auto" w:fill="auto"/>
            <w:vAlign w:val="center"/>
          </w:tcPr>
          <w:p>
            <w:pPr>
              <w:pStyle w:val="18"/>
              <w:rPr>
                <w:rFonts w:ascii="仿宋" w:hAnsi="仿宋" w:eastAsia="仿宋"/>
              </w:rPr>
            </w:pPr>
            <w:r>
              <w:rPr>
                <w:rFonts w:ascii="仿宋" w:hAnsi="仿宋" w:eastAsia="仿宋"/>
              </w:rPr>
              <w:t>工作完成及时率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仿宋" w:hAnsi="仿宋" w:eastAsia="仿宋"/>
              </w:rPr>
            </w:pPr>
            <w:r>
              <w:rPr>
                <w:rFonts w:ascii="仿宋" w:hAnsi="仿宋" w:eastAsia="仿宋"/>
              </w:rPr>
              <w:t>每个村街基础保障金额</w:t>
            </w:r>
          </w:p>
        </w:tc>
        <w:tc>
          <w:tcPr>
            <w:tcW w:w="1985" w:type="dxa"/>
            <w:shd w:val="clear" w:color="auto" w:fill="auto"/>
            <w:vAlign w:val="center"/>
          </w:tcPr>
          <w:p>
            <w:pPr>
              <w:pStyle w:val="18"/>
              <w:rPr>
                <w:rFonts w:ascii="仿宋" w:hAnsi="仿宋" w:eastAsia="仿宋"/>
              </w:rPr>
            </w:pPr>
            <w:r>
              <w:rPr>
                <w:rFonts w:ascii="仿宋" w:hAnsi="仿宋" w:eastAsia="仿宋"/>
              </w:rPr>
              <w:t>每个村街基础保障金额</w:t>
            </w:r>
          </w:p>
        </w:tc>
        <w:tc>
          <w:tcPr>
            <w:tcW w:w="3402" w:type="dxa"/>
            <w:shd w:val="clear" w:color="auto" w:fill="auto"/>
            <w:vAlign w:val="center"/>
          </w:tcPr>
          <w:p>
            <w:pPr>
              <w:pStyle w:val="18"/>
              <w:rPr>
                <w:rFonts w:ascii="仿宋" w:hAnsi="仿宋" w:eastAsia="仿宋"/>
              </w:rPr>
            </w:pPr>
            <w:r>
              <w:rPr>
                <w:rFonts w:ascii="仿宋" w:hAnsi="仿宋" w:eastAsia="仿宋"/>
              </w:rPr>
              <w:t>≤12万元/村</w:t>
            </w:r>
          </w:p>
        </w:tc>
        <w:tc>
          <w:tcPr>
            <w:tcW w:w="1843" w:type="dxa"/>
            <w:shd w:val="clear" w:color="auto" w:fill="auto"/>
            <w:vAlign w:val="center"/>
          </w:tcPr>
          <w:p>
            <w:pPr>
              <w:rPr>
                <w:rFonts w:ascii="仿宋" w:hAnsi="仿宋" w:eastAsia="仿宋"/>
              </w:rPr>
            </w:pPr>
            <w:r>
              <w:rPr>
                <w:rFonts w:ascii="仿宋" w:hAnsi="仿宋" w:eastAsia="仿宋"/>
              </w:rPr>
              <w:t>三河市服务群众专项资金管理办法（三政办【2019】21号）</w:t>
            </w:r>
          </w:p>
        </w:tc>
        <w:tc>
          <w:tcPr>
            <w:tcW w:w="2155" w:type="dxa"/>
            <w:shd w:val="clear" w:color="auto" w:fill="auto"/>
            <w:vAlign w:val="center"/>
          </w:tcPr>
          <w:p>
            <w:pPr>
              <w:pStyle w:val="18"/>
              <w:rPr>
                <w:rFonts w:ascii="仿宋" w:hAnsi="仿宋" w:eastAsia="仿宋"/>
              </w:rPr>
            </w:pPr>
            <w:r>
              <w:rPr>
                <w:rFonts w:ascii="仿宋" w:hAnsi="仿宋" w:eastAsia="仿宋"/>
              </w:rPr>
              <w:t>每个村街基础保障金额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 w:hAnsi="仿宋" w:eastAsia="仿宋" w:cs="方正书宋_GBK"/>
                <w:kern w:val="0"/>
                <w:sz w:val="21"/>
                <w:szCs w:val="24"/>
                <w:lang w:val="en-US" w:eastAsia="zh-CN" w:bidi="ar-SA"/>
              </w:rPr>
            </w:pPr>
            <w:r>
              <w:rPr>
                <w:rFonts w:ascii="仿宋" w:hAnsi="仿宋" w:eastAsia="仿宋"/>
              </w:rPr>
              <w:t>受益对象生活环境改善情况受益对象在生活方面改善情</w:t>
            </w:r>
            <w:r>
              <w:rPr>
                <w:rFonts w:hint="eastAsia" w:ascii="仿宋" w:hAnsi="仿宋" w:eastAsia="仿宋"/>
                <w:lang w:eastAsia="zh-CN"/>
              </w:rPr>
              <w:t>况</w:t>
            </w:r>
          </w:p>
        </w:tc>
        <w:tc>
          <w:tcPr>
            <w:tcW w:w="1985" w:type="dxa"/>
            <w:shd w:val="clear" w:color="auto" w:fill="auto"/>
            <w:vAlign w:val="center"/>
          </w:tcPr>
          <w:p>
            <w:pPr>
              <w:pStyle w:val="18"/>
              <w:rPr>
                <w:rFonts w:hint="eastAsia" w:ascii="仿宋" w:hAnsi="仿宋" w:eastAsia="仿宋" w:cs="方正书宋_GBK"/>
                <w:kern w:val="0"/>
                <w:sz w:val="21"/>
                <w:szCs w:val="24"/>
                <w:lang w:val="en-US" w:eastAsia="zh-CN" w:bidi="ar-SA"/>
              </w:rPr>
            </w:pPr>
            <w:r>
              <w:rPr>
                <w:rFonts w:ascii="仿宋" w:hAnsi="仿宋" w:eastAsia="仿宋"/>
              </w:rPr>
              <w:t>受益对象生活环境改善情况受益对象在生活方面改善情</w:t>
            </w:r>
            <w:r>
              <w:rPr>
                <w:rFonts w:hint="eastAsia" w:ascii="仿宋" w:hAnsi="仿宋" w:eastAsia="仿宋"/>
                <w:lang w:eastAsia="zh-CN"/>
              </w:rPr>
              <w:t>况</w:t>
            </w:r>
          </w:p>
        </w:tc>
        <w:tc>
          <w:tcPr>
            <w:tcW w:w="3402" w:type="dxa"/>
            <w:shd w:val="clear" w:color="auto" w:fill="auto"/>
            <w:vAlign w:val="center"/>
          </w:tcPr>
          <w:p>
            <w:pPr>
              <w:rPr>
                <w:rFonts w:ascii="仿宋" w:hAnsi="仿宋" w:eastAsia="仿宋"/>
              </w:rPr>
            </w:pPr>
            <w:r>
              <w:rPr>
                <w:rFonts w:ascii="仿宋" w:hAnsi="仿宋" w:eastAsia="仿宋"/>
              </w:rPr>
              <w:t>有效改善</w:t>
            </w:r>
          </w:p>
        </w:tc>
        <w:tc>
          <w:tcPr>
            <w:tcW w:w="1843" w:type="dxa"/>
            <w:shd w:val="clear" w:color="auto" w:fill="auto"/>
            <w:vAlign w:val="center"/>
          </w:tcPr>
          <w:p>
            <w:pPr>
              <w:rPr>
                <w:rFonts w:ascii="仿宋" w:hAnsi="仿宋" w:eastAsia="仿宋"/>
              </w:rPr>
            </w:pPr>
            <w:r>
              <w:rPr>
                <w:rFonts w:ascii="仿宋" w:hAnsi="仿宋" w:eastAsia="仿宋"/>
              </w:rPr>
              <w:t>三河市服务群众专项资金管理办法（三政办【2019】21号）</w:t>
            </w:r>
          </w:p>
        </w:tc>
        <w:tc>
          <w:tcPr>
            <w:tcW w:w="2155" w:type="dxa"/>
            <w:shd w:val="clear" w:color="auto" w:fill="auto"/>
            <w:vAlign w:val="center"/>
          </w:tcPr>
          <w:p>
            <w:pPr>
              <w:pStyle w:val="18"/>
              <w:rPr>
                <w:rFonts w:hint="eastAsia" w:ascii="仿宋" w:hAnsi="仿宋" w:eastAsia="仿宋" w:cs="方正书宋_GBK"/>
                <w:kern w:val="0"/>
                <w:sz w:val="21"/>
                <w:szCs w:val="24"/>
                <w:lang w:val="en-US" w:eastAsia="zh-CN" w:bidi="ar-SA"/>
              </w:rPr>
            </w:pPr>
            <w:r>
              <w:rPr>
                <w:rFonts w:ascii="仿宋" w:hAnsi="仿宋" w:eastAsia="仿宋"/>
              </w:rPr>
              <w:t>受益对象生活环境改善情况受益对象在生活方面改善情</w:t>
            </w:r>
            <w:r>
              <w:rPr>
                <w:rFonts w:hint="eastAsia" w:ascii="仿宋" w:hAnsi="仿宋" w:eastAsia="仿宋"/>
                <w:lang w:eastAsia="zh-CN"/>
              </w:rPr>
              <w:t>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仿宋" w:hAnsi="仿宋" w:eastAsia="仿宋"/>
              </w:rPr>
            </w:pPr>
            <w:r>
              <w:rPr>
                <w:rFonts w:ascii="仿宋" w:hAnsi="仿宋" w:eastAsia="仿宋"/>
              </w:rPr>
              <w:t>受益群体满意度（%）</w:t>
            </w:r>
          </w:p>
        </w:tc>
        <w:tc>
          <w:tcPr>
            <w:tcW w:w="1985" w:type="dxa"/>
            <w:shd w:val="clear" w:color="auto" w:fill="auto"/>
            <w:vAlign w:val="center"/>
          </w:tcPr>
          <w:p>
            <w:pPr>
              <w:pStyle w:val="18"/>
              <w:rPr>
                <w:rFonts w:ascii="仿宋" w:hAnsi="仿宋" w:eastAsia="仿宋"/>
              </w:rPr>
            </w:pPr>
            <w:r>
              <w:rPr>
                <w:rFonts w:ascii="仿宋" w:hAnsi="仿宋" w:eastAsia="仿宋"/>
              </w:rPr>
              <w:t>调查中满意和较满意的人数占调查总人数的比率</w:t>
            </w:r>
          </w:p>
        </w:tc>
        <w:tc>
          <w:tcPr>
            <w:tcW w:w="3402" w:type="dxa"/>
            <w:shd w:val="clear" w:color="auto" w:fill="auto"/>
            <w:vAlign w:val="center"/>
          </w:tcPr>
          <w:p>
            <w:pPr>
              <w:pStyle w:val="18"/>
              <w:rPr>
                <w:rFonts w:ascii="仿宋" w:hAnsi="仿宋" w:eastAsia="仿宋"/>
              </w:rPr>
            </w:pPr>
            <w:r>
              <w:rPr>
                <w:rFonts w:ascii="仿宋" w:hAnsi="仿宋" w:eastAsia="仿宋"/>
              </w:rPr>
              <w:t>≥90%</w:t>
            </w:r>
          </w:p>
        </w:tc>
        <w:tc>
          <w:tcPr>
            <w:tcW w:w="1843" w:type="dxa"/>
            <w:shd w:val="clear" w:color="auto" w:fill="auto"/>
            <w:vAlign w:val="center"/>
          </w:tcPr>
          <w:p>
            <w:pPr>
              <w:pStyle w:val="18"/>
              <w:rPr>
                <w:rFonts w:ascii="仿宋" w:hAnsi="仿宋" w:eastAsia="仿宋"/>
              </w:rPr>
            </w:pPr>
            <w:r>
              <w:rPr>
                <w:rFonts w:ascii="仿宋" w:hAnsi="仿宋" w:eastAsia="仿宋"/>
              </w:rPr>
              <w:t>调查问卷</w:t>
            </w:r>
          </w:p>
        </w:tc>
        <w:tc>
          <w:tcPr>
            <w:tcW w:w="2155" w:type="dxa"/>
            <w:shd w:val="clear" w:color="auto" w:fill="auto"/>
            <w:vAlign w:val="center"/>
          </w:tcPr>
          <w:p>
            <w:pPr>
              <w:pStyle w:val="18"/>
              <w:rPr>
                <w:rFonts w:ascii="仿宋" w:hAnsi="仿宋" w:eastAsia="仿宋"/>
              </w:rPr>
            </w:pPr>
            <w:r>
              <w:rPr>
                <w:rFonts w:ascii="仿宋" w:hAnsi="仿宋" w:eastAsia="仿宋"/>
              </w:rPr>
              <w:t>受益群体满意度（%）</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w:t>
      </w:r>
      <w:r>
        <w:rPr>
          <w:rFonts w:hint="eastAsia" w:ascii="Times New Roman" w:hAnsi="Times New Roman" w:eastAsia="仿宋_GB2312" w:cs="Times New Roman"/>
          <w:sz w:val="28"/>
        </w:rPr>
        <w:t>辅助性岗位专项资金绩效目标表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仿宋" w:hAnsi="仿宋" w:eastAsia="仿宋" w:cs="Times New Roman"/>
                <w:b/>
              </w:rPr>
            </w:pPr>
            <w:r>
              <w:rPr>
                <w:rFonts w:ascii="仿宋" w:hAnsi="仿宋" w:eastAsia="仿宋"/>
                <w:b/>
              </w:rPr>
              <w:t>1.通过该项目实施，使得辅助性岗位工作人员的生活得以保障，提升工作干劲</w:t>
            </w:r>
            <w:r>
              <w:rPr>
                <w:rFonts w:ascii="仿宋" w:hAnsi="仿宋" w:eastAsia="仿宋"/>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8"/>
              <w:rPr>
                <w:rFonts w:ascii="仿宋" w:hAnsi="仿宋" w:eastAsia="仿宋"/>
              </w:rPr>
            </w:pPr>
            <w:r>
              <w:rPr>
                <w:rFonts w:ascii="仿宋" w:hAnsi="仿宋" w:eastAsia="仿宋"/>
              </w:rPr>
              <w:t>安置退役辅岗人数</w:t>
            </w:r>
          </w:p>
        </w:tc>
        <w:tc>
          <w:tcPr>
            <w:tcW w:w="3402" w:type="dxa"/>
            <w:shd w:val="clear" w:color="auto" w:fill="auto"/>
            <w:vAlign w:val="center"/>
          </w:tcPr>
          <w:p>
            <w:pPr>
              <w:pStyle w:val="18"/>
              <w:rPr>
                <w:rFonts w:ascii="仿宋" w:hAnsi="仿宋" w:eastAsia="仿宋"/>
              </w:rPr>
            </w:pPr>
            <w:r>
              <w:rPr>
                <w:rFonts w:ascii="仿宋" w:hAnsi="仿宋" w:eastAsia="仿宋"/>
              </w:rPr>
              <w:t>退役辅岗人数</w:t>
            </w:r>
          </w:p>
        </w:tc>
        <w:tc>
          <w:tcPr>
            <w:tcW w:w="1843" w:type="dxa"/>
            <w:shd w:val="clear" w:color="auto" w:fill="auto"/>
            <w:vAlign w:val="center"/>
          </w:tcPr>
          <w:p>
            <w:pPr>
              <w:pStyle w:val="18"/>
              <w:rPr>
                <w:rFonts w:ascii="仿宋" w:hAnsi="仿宋" w:eastAsia="仿宋"/>
              </w:rPr>
            </w:pPr>
            <w:r>
              <w:rPr>
                <w:rFonts w:ascii="仿宋" w:hAnsi="仿宋" w:eastAsia="仿宋"/>
              </w:rPr>
              <w:t>3人</w:t>
            </w:r>
          </w:p>
        </w:tc>
        <w:tc>
          <w:tcPr>
            <w:tcW w:w="2155" w:type="dxa"/>
            <w:shd w:val="clear" w:color="auto" w:fill="auto"/>
            <w:vAlign w:val="center"/>
          </w:tcPr>
          <w:p>
            <w:pPr>
              <w:pStyle w:val="18"/>
              <w:rPr>
                <w:rFonts w:ascii="仿宋" w:hAnsi="仿宋" w:eastAsia="仿宋"/>
              </w:rPr>
            </w:pPr>
            <w:r>
              <w:rPr>
                <w:rFonts w:ascii="仿宋" w:hAnsi="仿宋" w:eastAsia="仿宋"/>
              </w:rPr>
              <w:t>《符合条件选择辅助性岗位重点退役人员的解决意见》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8"/>
              <w:rPr>
                <w:rFonts w:ascii="仿宋" w:hAnsi="仿宋" w:eastAsia="仿宋"/>
              </w:rPr>
            </w:pPr>
            <w:r>
              <w:rPr>
                <w:rFonts w:ascii="仿宋" w:hAnsi="仿宋" w:eastAsia="仿宋"/>
              </w:rPr>
              <w:t>工作任务完成率</w:t>
            </w:r>
          </w:p>
        </w:tc>
        <w:tc>
          <w:tcPr>
            <w:tcW w:w="3402" w:type="dxa"/>
            <w:shd w:val="clear" w:color="auto" w:fill="auto"/>
            <w:vAlign w:val="center"/>
          </w:tcPr>
          <w:p>
            <w:pPr>
              <w:pStyle w:val="18"/>
              <w:rPr>
                <w:rFonts w:ascii="仿宋" w:hAnsi="仿宋" w:eastAsia="仿宋"/>
              </w:rPr>
            </w:pPr>
            <w:r>
              <w:rPr>
                <w:rFonts w:ascii="仿宋" w:hAnsi="仿宋" w:eastAsia="仿宋"/>
              </w:rPr>
              <w:t>完成交办的任务占交办的任务比例</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《符合条件选择辅助性岗位重点退役人员的解决意见》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8"/>
              <w:rPr>
                <w:rFonts w:ascii="仿宋" w:hAnsi="仿宋" w:eastAsia="仿宋"/>
              </w:rPr>
            </w:pPr>
            <w:r>
              <w:rPr>
                <w:rFonts w:ascii="仿宋" w:hAnsi="仿宋" w:eastAsia="仿宋"/>
              </w:rPr>
              <w:t>工资待遇按时发放率</w:t>
            </w:r>
          </w:p>
        </w:tc>
        <w:tc>
          <w:tcPr>
            <w:tcW w:w="3402" w:type="dxa"/>
            <w:shd w:val="clear" w:color="auto" w:fill="auto"/>
            <w:vAlign w:val="center"/>
          </w:tcPr>
          <w:p>
            <w:pPr>
              <w:pStyle w:val="18"/>
              <w:rPr>
                <w:rFonts w:ascii="仿宋" w:hAnsi="仿宋" w:eastAsia="仿宋"/>
              </w:rPr>
            </w:pPr>
            <w:r>
              <w:rPr>
                <w:rFonts w:ascii="仿宋" w:hAnsi="仿宋" w:eastAsia="仿宋"/>
              </w:rPr>
              <w:t>按时发放时间与计划发放时间的比率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《符合条件选择辅助性岗位重点退役人员的解决意见》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8"/>
              <w:rPr>
                <w:rFonts w:ascii="仿宋" w:hAnsi="仿宋" w:eastAsia="仿宋"/>
              </w:rPr>
            </w:pPr>
            <w:r>
              <w:rPr>
                <w:rFonts w:ascii="仿宋" w:hAnsi="仿宋" w:eastAsia="仿宋"/>
              </w:rPr>
              <w:t>每名辅助性岗位工作人员平均每月工资发放标准</w:t>
            </w:r>
          </w:p>
        </w:tc>
        <w:tc>
          <w:tcPr>
            <w:tcW w:w="3402" w:type="dxa"/>
            <w:shd w:val="clear" w:color="auto" w:fill="auto"/>
            <w:vAlign w:val="center"/>
          </w:tcPr>
          <w:p>
            <w:pPr>
              <w:pStyle w:val="18"/>
              <w:rPr>
                <w:rFonts w:ascii="仿宋" w:hAnsi="仿宋" w:eastAsia="仿宋"/>
              </w:rPr>
            </w:pPr>
            <w:r>
              <w:rPr>
                <w:rFonts w:ascii="仿宋" w:hAnsi="仿宋" w:eastAsia="仿宋"/>
              </w:rPr>
              <w:t>每名辅助性岗位工作人员平均每月工资发放标准</w:t>
            </w:r>
          </w:p>
        </w:tc>
        <w:tc>
          <w:tcPr>
            <w:tcW w:w="1843" w:type="dxa"/>
            <w:shd w:val="clear" w:color="auto" w:fill="auto"/>
            <w:vAlign w:val="center"/>
          </w:tcPr>
          <w:p>
            <w:pPr>
              <w:pStyle w:val="18"/>
              <w:rPr>
                <w:rFonts w:ascii="仿宋" w:hAnsi="仿宋" w:eastAsia="仿宋"/>
              </w:rPr>
            </w:pPr>
            <w:r>
              <w:rPr>
                <w:rFonts w:ascii="仿宋" w:hAnsi="仿宋" w:eastAsia="仿宋"/>
              </w:rPr>
              <w:t>≤4000元/人/月</w:t>
            </w:r>
          </w:p>
        </w:tc>
        <w:tc>
          <w:tcPr>
            <w:tcW w:w="2155" w:type="dxa"/>
            <w:shd w:val="clear" w:color="auto" w:fill="auto"/>
            <w:vAlign w:val="center"/>
          </w:tcPr>
          <w:p>
            <w:pPr>
              <w:pStyle w:val="18"/>
              <w:rPr>
                <w:rFonts w:ascii="仿宋" w:hAnsi="仿宋" w:eastAsia="仿宋"/>
              </w:rPr>
            </w:pPr>
            <w:r>
              <w:rPr>
                <w:rFonts w:ascii="仿宋" w:hAnsi="仿宋" w:eastAsia="仿宋"/>
              </w:rPr>
              <w:t>《符合条件选择辅助性岗位重点退役人员的解决意见》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8"/>
              <w:rPr>
                <w:rFonts w:ascii="仿宋" w:hAnsi="仿宋" w:eastAsia="仿宋"/>
              </w:rPr>
            </w:pPr>
            <w:r>
              <w:rPr>
                <w:rFonts w:ascii="仿宋" w:hAnsi="仿宋" w:eastAsia="仿宋"/>
              </w:rPr>
              <w:t>涉军人员政策知晓率</w:t>
            </w:r>
          </w:p>
        </w:tc>
        <w:tc>
          <w:tcPr>
            <w:tcW w:w="3402" w:type="dxa"/>
            <w:shd w:val="clear" w:color="auto" w:fill="auto"/>
            <w:vAlign w:val="center"/>
          </w:tcPr>
          <w:p>
            <w:pPr>
              <w:pStyle w:val="18"/>
              <w:rPr>
                <w:rFonts w:ascii="仿宋" w:hAnsi="仿宋" w:eastAsia="仿宋"/>
              </w:rPr>
            </w:pPr>
            <w:r>
              <w:rPr>
                <w:rFonts w:ascii="仿宋" w:hAnsi="仿宋" w:eastAsia="仿宋"/>
              </w:rPr>
              <w:t>被调查是否知道涉军人员政策占全部被调查人员比率</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《符合条件选择辅助性岗位重点退役人员的解决意见》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8"/>
              <w:rPr>
                <w:rFonts w:ascii="仿宋" w:hAnsi="仿宋" w:eastAsia="仿宋"/>
              </w:rPr>
            </w:pPr>
            <w:r>
              <w:rPr>
                <w:rFonts w:ascii="仿宋" w:hAnsi="仿宋" w:eastAsia="仿宋"/>
              </w:rPr>
              <w:t>服务对象满意度</w:t>
            </w:r>
          </w:p>
        </w:tc>
        <w:tc>
          <w:tcPr>
            <w:tcW w:w="3402" w:type="dxa"/>
            <w:shd w:val="clear" w:color="auto" w:fill="auto"/>
            <w:vAlign w:val="center"/>
          </w:tcPr>
          <w:p>
            <w:pPr>
              <w:pStyle w:val="18"/>
              <w:rPr>
                <w:rFonts w:ascii="仿宋" w:hAnsi="仿宋" w:eastAsia="仿宋"/>
              </w:rPr>
            </w:pPr>
            <w:r>
              <w:rPr>
                <w:rFonts w:ascii="仿宋" w:hAnsi="仿宋" w:eastAsia="仿宋"/>
              </w:rPr>
              <w:t>接受服务的人数,满意或比较满意的人数占总人数的比例</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调查问卷</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w:t>
      </w:r>
      <w:r>
        <w:rPr>
          <w:rFonts w:hint="eastAsia" w:ascii="Times New Roman" w:hAnsi="Times New Roman" w:eastAsia="仿宋_GB2312" w:cs="Times New Roman"/>
          <w:sz w:val="28"/>
        </w:rPr>
        <w:t>绿化造林经费绩效目标表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仿宋" w:hAnsi="仿宋" w:eastAsia="仿宋" w:cs="Times New Roman"/>
                <w:b/>
              </w:rPr>
            </w:pPr>
            <w:r>
              <w:rPr>
                <w:rFonts w:ascii="仿宋" w:hAnsi="仿宋" w:eastAsia="仿宋"/>
                <w:b/>
              </w:rPr>
              <w:t>1.通过支付该项该笔资金，使得补贴及时发放到位，更好调动造林积极性，使域内空气环境得到改善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8"/>
              <w:rPr>
                <w:rFonts w:ascii="仿宋" w:hAnsi="仿宋" w:eastAsia="仿宋"/>
              </w:rPr>
            </w:pPr>
            <w:r>
              <w:rPr>
                <w:rFonts w:ascii="仿宋" w:hAnsi="仿宋" w:eastAsia="仿宋"/>
              </w:rPr>
              <w:t>亩数</w:t>
            </w:r>
          </w:p>
        </w:tc>
        <w:tc>
          <w:tcPr>
            <w:tcW w:w="3402" w:type="dxa"/>
            <w:shd w:val="clear" w:color="auto" w:fill="auto"/>
            <w:vAlign w:val="center"/>
          </w:tcPr>
          <w:p>
            <w:pPr>
              <w:pStyle w:val="18"/>
              <w:rPr>
                <w:rFonts w:ascii="仿宋" w:hAnsi="仿宋" w:eastAsia="仿宋"/>
              </w:rPr>
            </w:pPr>
            <w:r>
              <w:rPr>
                <w:rFonts w:ascii="仿宋" w:hAnsi="仿宋" w:eastAsia="仿宋"/>
              </w:rPr>
              <w:t>植树造林流转土地亩数</w:t>
            </w:r>
          </w:p>
        </w:tc>
        <w:tc>
          <w:tcPr>
            <w:tcW w:w="1843" w:type="dxa"/>
            <w:shd w:val="clear" w:color="auto" w:fill="auto"/>
            <w:vAlign w:val="center"/>
          </w:tcPr>
          <w:p>
            <w:pPr>
              <w:pStyle w:val="18"/>
              <w:rPr>
                <w:rFonts w:ascii="仿宋" w:hAnsi="仿宋" w:eastAsia="仿宋"/>
              </w:rPr>
            </w:pPr>
            <w:r>
              <w:rPr>
                <w:rFonts w:ascii="仿宋" w:hAnsi="仿宋" w:eastAsia="仿宋"/>
              </w:rPr>
              <w:t>≤11273.28亩</w:t>
            </w:r>
          </w:p>
        </w:tc>
        <w:tc>
          <w:tcPr>
            <w:tcW w:w="2155" w:type="dxa"/>
            <w:shd w:val="clear" w:color="auto" w:fill="auto"/>
            <w:vAlign w:val="center"/>
          </w:tcPr>
          <w:p>
            <w:pPr>
              <w:pStyle w:val="18"/>
              <w:rPr>
                <w:rFonts w:ascii="仿宋" w:hAnsi="仿宋" w:eastAsia="仿宋"/>
              </w:rPr>
            </w:pPr>
            <w:r>
              <w:rPr>
                <w:rFonts w:ascii="仿宋" w:hAnsi="仿宋" w:eastAsia="仿宋"/>
              </w:rPr>
              <w:t>验收合格面积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8"/>
              <w:rPr>
                <w:rFonts w:ascii="仿宋" w:hAnsi="仿宋" w:eastAsia="仿宋"/>
              </w:rPr>
            </w:pPr>
            <w:r>
              <w:rPr>
                <w:rFonts w:ascii="仿宋" w:hAnsi="仿宋" w:eastAsia="仿宋"/>
              </w:rPr>
              <w:t>成活率</w:t>
            </w:r>
          </w:p>
        </w:tc>
        <w:tc>
          <w:tcPr>
            <w:tcW w:w="3402" w:type="dxa"/>
            <w:shd w:val="clear" w:color="auto" w:fill="auto"/>
            <w:vAlign w:val="center"/>
          </w:tcPr>
          <w:p>
            <w:pPr>
              <w:pStyle w:val="18"/>
              <w:rPr>
                <w:rFonts w:ascii="仿宋" w:hAnsi="仿宋" w:eastAsia="仿宋"/>
              </w:rPr>
            </w:pPr>
            <w:r>
              <w:rPr>
                <w:rFonts w:ascii="仿宋" w:hAnsi="仿宋" w:eastAsia="仿宋"/>
              </w:rPr>
              <w:t>成活数量占自主造林总数的比例</w:t>
            </w:r>
          </w:p>
        </w:tc>
        <w:tc>
          <w:tcPr>
            <w:tcW w:w="1843" w:type="dxa"/>
            <w:shd w:val="clear" w:color="auto" w:fill="auto"/>
            <w:vAlign w:val="center"/>
          </w:tcPr>
          <w:p>
            <w:pPr>
              <w:pStyle w:val="18"/>
              <w:rPr>
                <w:rFonts w:ascii="仿宋" w:hAnsi="仿宋" w:eastAsia="仿宋"/>
              </w:rPr>
            </w:pPr>
            <w:r>
              <w:rPr>
                <w:rFonts w:ascii="仿宋" w:hAnsi="仿宋" w:eastAsia="仿宋"/>
              </w:rPr>
              <w:t>≥95%</w:t>
            </w:r>
          </w:p>
        </w:tc>
        <w:tc>
          <w:tcPr>
            <w:tcW w:w="2155" w:type="dxa"/>
            <w:shd w:val="clear" w:color="auto" w:fill="auto"/>
            <w:vAlign w:val="center"/>
          </w:tcPr>
          <w:p>
            <w:pPr>
              <w:pStyle w:val="18"/>
              <w:rPr>
                <w:rFonts w:ascii="仿宋" w:hAnsi="仿宋" w:eastAsia="仿宋"/>
              </w:rPr>
            </w:pPr>
            <w:r>
              <w:rPr>
                <w:rFonts w:ascii="仿宋" w:hAnsi="仿宋" w:eastAsia="仿宋"/>
              </w:rPr>
              <w:t>历年植树造林文件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8"/>
              <w:rPr>
                <w:rFonts w:ascii="仿宋" w:hAnsi="仿宋" w:eastAsia="仿宋"/>
              </w:rPr>
            </w:pPr>
            <w:r>
              <w:rPr>
                <w:rFonts w:ascii="仿宋" w:hAnsi="仿宋" w:eastAsia="仿宋"/>
              </w:rPr>
              <w:t>发放频率</w:t>
            </w:r>
          </w:p>
        </w:tc>
        <w:tc>
          <w:tcPr>
            <w:tcW w:w="3402" w:type="dxa"/>
            <w:shd w:val="clear" w:color="auto" w:fill="auto"/>
            <w:vAlign w:val="center"/>
          </w:tcPr>
          <w:p>
            <w:pPr>
              <w:pStyle w:val="18"/>
              <w:rPr>
                <w:rFonts w:ascii="仿宋" w:hAnsi="仿宋" w:eastAsia="仿宋"/>
              </w:rPr>
            </w:pPr>
            <w:r>
              <w:rPr>
                <w:rFonts w:ascii="仿宋" w:hAnsi="仿宋" w:eastAsia="仿宋"/>
              </w:rPr>
              <w:t>年资金发放次数</w:t>
            </w:r>
          </w:p>
        </w:tc>
        <w:tc>
          <w:tcPr>
            <w:tcW w:w="1843" w:type="dxa"/>
            <w:shd w:val="clear" w:color="auto" w:fill="auto"/>
            <w:vAlign w:val="center"/>
          </w:tcPr>
          <w:p>
            <w:pPr>
              <w:pStyle w:val="18"/>
              <w:rPr>
                <w:rFonts w:ascii="仿宋" w:hAnsi="仿宋" w:eastAsia="仿宋"/>
              </w:rPr>
            </w:pPr>
            <w:r>
              <w:rPr>
                <w:rFonts w:ascii="仿宋" w:hAnsi="仿宋" w:eastAsia="仿宋"/>
              </w:rPr>
              <w:t>≥4次</w:t>
            </w:r>
          </w:p>
        </w:tc>
        <w:tc>
          <w:tcPr>
            <w:tcW w:w="2155" w:type="dxa"/>
            <w:shd w:val="clear" w:color="auto" w:fill="auto"/>
            <w:vAlign w:val="center"/>
          </w:tcPr>
          <w:p>
            <w:pPr>
              <w:pStyle w:val="18"/>
              <w:rPr>
                <w:rFonts w:ascii="仿宋" w:hAnsi="仿宋" w:eastAsia="仿宋"/>
              </w:rPr>
            </w:pPr>
            <w:r>
              <w:rPr>
                <w:rFonts w:ascii="仿宋" w:hAnsi="仿宋" w:eastAsia="仿宋"/>
              </w:rPr>
              <w:t>历年植树造林文件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8"/>
              <w:rPr>
                <w:rFonts w:ascii="仿宋" w:hAnsi="仿宋" w:eastAsia="仿宋"/>
              </w:rPr>
            </w:pPr>
            <w:r>
              <w:rPr>
                <w:rFonts w:ascii="仿宋" w:hAnsi="仿宋" w:eastAsia="仿宋"/>
              </w:rPr>
              <w:t>政府造林占地每亩补贴标准</w:t>
            </w:r>
          </w:p>
        </w:tc>
        <w:tc>
          <w:tcPr>
            <w:tcW w:w="3402" w:type="dxa"/>
            <w:shd w:val="clear" w:color="auto" w:fill="auto"/>
            <w:vAlign w:val="center"/>
          </w:tcPr>
          <w:p>
            <w:pPr>
              <w:pStyle w:val="18"/>
              <w:rPr>
                <w:rFonts w:ascii="仿宋" w:hAnsi="仿宋" w:eastAsia="仿宋"/>
              </w:rPr>
            </w:pPr>
            <w:r>
              <w:rPr>
                <w:rFonts w:ascii="仿宋" w:hAnsi="仿宋" w:eastAsia="仿宋"/>
              </w:rPr>
              <w:t>政府造林占地每亩补贴标准</w:t>
            </w:r>
          </w:p>
        </w:tc>
        <w:tc>
          <w:tcPr>
            <w:tcW w:w="1843" w:type="dxa"/>
            <w:shd w:val="clear" w:color="auto" w:fill="auto"/>
            <w:vAlign w:val="center"/>
          </w:tcPr>
          <w:p>
            <w:pPr>
              <w:pStyle w:val="18"/>
              <w:rPr>
                <w:rFonts w:ascii="仿宋" w:hAnsi="仿宋" w:eastAsia="仿宋"/>
              </w:rPr>
            </w:pPr>
            <w:r>
              <w:rPr>
                <w:rFonts w:ascii="仿宋" w:hAnsi="仿宋" w:eastAsia="仿宋"/>
              </w:rPr>
              <w:t>1500元/亩</w:t>
            </w:r>
          </w:p>
        </w:tc>
        <w:tc>
          <w:tcPr>
            <w:tcW w:w="2155" w:type="dxa"/>
            <w:shd w:val="clear" w:color="auto" w:fill="auto"/>
            <w:vAlign w:val="center"/>
          </w:tcPr>
          <w:p>
            <w:pPr>
              <w:pStyle w:val="18"/>
              <w:rPr>
                <w:rFonts w:ascii="仿宋" w:hAnsi="仿宋" w:eastAsia="仿宋"/>
              </w:rPr>
            </w:pPr>
            <w:r>
              <w:rPr>
                <w:rFonts w:ascii="仿宋" w:hAnsi="仿宋" w:eastAsia="仿宋"/>
              </w:rPr>
              <w:t>历年植树造林文件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8"/>
              <w:rPr>
                <w:rFonts w:ascii="仿宋" w:hAnsi="仿宋" w:eastAsia="仿宋"/>
              </w:rPr>
            </w:pPr>
            <w:r>
              <w:rPr>
                <w:rFonts w:ascii="仿宋" w:hAnsi="仿宋" w:eastAsia="仿宋"/>
              </w:rPr>
              <w:t>林木保有率</w:t>
            </w:r>
          </w:p>
        </w:tc>
        <w:tc>
          <w:tcPr>
            <w:tcW w:w="3402" w:type="dxa"/>
            <w:shd w:val="clear" w:color="auto" w:fill="auto"/>
            <w:vAlign w:val="center"/>
          </w:tcPr>
          <w:p>
            <w:pPr>
              <w:pStyle w:val="18"/>
              <w:rPr>
                <w:rFonts w:ascii="仿宋" w:hAnsi="仿宋" w:eastAsia="仿宋"/>
              </w:rPr>
            </w:pPr>
            <w:r>
              <w:rPr>
                <w:rFonts w:ascii="仿宋" w:hAnsi="仿宋" w:eastAsia="仿宋"/>
              </w:rPr>
              <w:t>林木保有率</w:t>
            </w:r>
          </w:p>
        </w:tc>
        <w:tc>
          <w:tcPr>
            <w:tcW w:w="1843" w:type="dxa"/>
            <w:shd w:val="clear" w:color="auto" w:fill="auto"/>
            <w:vAlign w:val="center"/>
          </w:tcPr>
          <w:p>
            <w:pPr>
              <w:pStyle w:val="18"/>
              <w:rPr>
                <w:rFonts w:ascii="仿宋" w:hAnsi="仿宋" w:eastAsia="仿宋"/>
              </w:rPr>
            </w:pPr>
            <w:r>
              <w:rPr>
                <w:rFonts w:ascii="仿宋" w:hAnsi="仿宋" w:eastAsia="仿宋"/>
              </w:rPr>
              <w:t>≥95%</w:t>
            </w:r>
          </w:p>
        </w:tc>
        <w:tc>
          <w:tcPr>
            <w:tcW w:w="2155" w:type="dxa"/>
            <w:shd w:val="clear" w:color="auto" w:fill="auto"/>
            <w:vAlign w:val="center"/>
          </w:tcPr>
          <w:p>
            <w:pPr>
              <w:pStyle w:val="18"/>
              <w:rPr>
                <w:rFonts w:ascii="仿宋" w:hAnsi="仿宋" w:eastAsia="仿宋"/>
              </w:rPr>
            </w:pPr>
            <w:r>
              <w:rPr>
                <w:rFonts w:ascii="仿宋" w:hAnsi="仿宋" w:eastAsia="仿宋"/>
              </w:rPr>
              <w:t>历年植树造林文件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8"/>
              <w:rPr>
                <w:rFonts w:ascii="仿宋" w:hAnsi="仿宋" w:eastAsia="仿宋"/>
              </w:rPr>
            </w:pPr>
            <w:r>
              <w:rPr>
                <w:rFonts w:ascii="仿宋" w:hAnsi="仿宋" w:eastAsia="仿宋"/>
              </w:rPr>
              <w:t>受益群体满意度（%）</w:t>
            </w:r>
          </w:p>
        </w:tc>
        <w:tc>
          <w:tcPr>
            <w:tcW w:w="3402" w:type="dxa"/>
            <w:shd w:val="clear" w:color="auto" w:fill="auto"/>
            <w:vAlign w:val="center"/>
          </w:tcPr>
          <w:p>
            <w:pPr>
              <w:pStyle w:val="18"/>
              <w:rPr>
                <w:rFonts w:ascii="仿宋" w:hAnsi="仿宋" w:eastAsia="仿宋"/>
              </w:rPr>
            </w:pPr>
            <w:r>
              <w:rPr>
                <w:rFonts w:ascii="仿宋" w:hAnsi="仿宋" w:eastAsia="仿宋"/>
              </w:rPr>
              <w:t>受益群体调查中，满意和较满意的人数占全部调查人数的比率</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问卷调查</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w:t>
      </w:r>
      <w:r>
        <w:rPr>
          <w:rFonts w:ascii="Times New Roman" w:hAnsi="Times New Roman" w:eastAsia="仿宋_GB2312" w:cs="Times New Roman"/>
          <w:sz w:val="28"/>
        </w:rPr>
        <w:t>.</w:t>
      </w:r>
      <w:r>
        <w:rPr>
          <w:rFonts w:hint="eastAsia" w:ascii="Times New Roman" w:hAnsi="Times New Roman" w:eastAsia="仿宋_GB2312" w:cs="Times New Roman"/>
          <w:sz w:val="28"/>
        </w:rPr>
        <w:t>农村独生子女父母奖励金绩效目标表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仿宋" w:hAnsi="仿宋" w:eastAsia="仿宋" w:cs="Times New Roman"/>
                <w:b/>
              </w:rPr>
            </w:pPr>
            <w:r>
              <w:rPr>
                <w:rFonts w:ascii="仿宋" w:hAnsi="仿宋" w:eastAsia="仿宋"/>
                <w:b/>
              </w:rPr>
              <w:t>1.通过发放农村独生子女费实现对独生子女家庭生活基本保障。</w:t>
            </w:r>
            <w:r>
              <w:rPr>
                <w:rFonts w:ascii="仿宋" w:hAnsi="仿宋" w:eastAsia="仿宋"/>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8"/>
              <w:rPr>
                <w:rFonts w:ascii="仿宋" w:hAnsi="仿宋" w:eastAsia="仿宋"/>
              </w:rPr>
            </w:pPr>
            <w:r>
              <w:rPr>
                <w:rFonts w:ascii="仿宋" w:hAnsi="仿宋" w:eastAsia="仿宋"/>
              </w:rPr>
              <w:t>发放独生子女费人数</w:t>
            </w:r>
          </w:p>
        </w:tc>
        <w:tc>
          <w:tcPr>
            <w:tcW w:w="3402" w:type="dxa"/>
            <w:shd w:val="clear" w:color="auto" w:fill="auto"/>
            <w:vAlign w:val="center"/>
          </w:tcPr>
          <w:p>
            <w:pPr>
              <w:pStyle w:val="18"/>
              <w:rPr>
                <w:rFonts w:ascii="仿宋" w:hAnsi="仿宋" w:eastAsia="仿宋"/>
              </w:rPr>
            </w:pPr>
            <w:r>
              <w:rPr>
                <w:rFonts w:ascii="仿宋" w:hAnsi="仿宋" w:eastAsia="仿宋"/>
              </w:rPr>
              <w:t>发放独生子女费人数</w:t>
            </w:r>
          </w:p>
        </w:tc>
        <w:tc>
          <w:tcPr>
            <w:tcW w:w="1843" w:type="dxa"/>
            <w:shd w:val="clear" w:color="auto" w:fill="auto"/>
            <w:vAlign w:val="center"/>
          </w:tcPr>
          <w:p>
            <w:pPr>
              <w:pStyle w:val="18"/>
              <w:rPr>
                <w:rFonts w:ascii="仿宋" w:hAnsi="仿宋" w:eastAsia="仿宋"/>
              </w:rPr>
            </w:pPr>
            <w:r>
              <w:rPr>
                <w:rFonts w:ascii="仿宋" w:hAnsi="仿宋" w:eastAsia="仿宋"/>
              </w:rPr>
              <w:t>≤585人</w:t>
            </w:r>
          </w:p>
        </w:tc>
        <w:tc>
          <w:tcPr>
            <w:tcW w:w="2155" w:type="dxa"/>
            <w:shd w:val="clear" w:color="auto" w:fill="auto"/>
            <w:vAlign w:val="center"/>
          </w:tcPr>
          <w:p>
            <w:pPr>
              <w:pStyle w:val="18"/>
              <w:rPr>
                <w:rFonts w:ascii="仿宋" w:hAnsi="仿宋" w:eastAsia="仿宋"/>
              </w:rPr>
            </w:pPr>
            <w:r>
              <w:rPr>
                <w:rFonts w:ascii="仿宋" w:hAnsi="仿宋" w:eastAsia="仿宋"/>
              </w:rPr>
              <w:t>关于做好独生子女父母奖励金预算管理工作的通知（三卫健字【2020】100号）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8"/>
              <w:rPr>
                <w:rFonts w:ascii="仿宋" w:hAnsi="仿宋" w:eastAsia="仿宋"/>
              </w:rPr>
            </w:pPr>
            <w:r>
              <w:rPr>
                <w:rFonts w:ascii="仿宋" w:hAnsi="仿宋" w:eastAsia="仿宋"/>
              </w:rPr>
              <w:t>完成独生子女费发放率</w:t>
            </w:r>
          </w:p>
        </w:tc>
        <w:tc>
          <w:tcPr>
            <w:tcW w:w="3402" w:type="dxa"/>
            <w:shd w:val="clear" w:color="auto" w:fill="auto"/>
            <w:vAlign w:val="center"/>
          </w:tcPr>
          <w:p>
            <w:pPr>
              <w:pStyle w:val="18"/>
              <w:rPr>
                <w:rFonts w:ascii="仿宋" w:hAnsi="仿宋" w:eastAsia="仿宋"/>
              </w:rPr>
            </w:pPr>
            <w:r>
              <w:rPr>
                <w:rFonts w:ascii="仿宋" w:hAnsi="仿宋" w:eastAsia="仿宋"/>
              </w:rPr>
              <w:t>完成独生子女费发放率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关于做好独生子女父母奖励金预算管理工作的通知（三卫健字【2020】100号）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8"/>
              <w:rPr>
                <w:rFonts w:ascii="仿宋" w:hAnsi="仿宋" w:eastAsia="仿宋"/>
              </w:rPr>
            </w:pPr>
            <w:r>
              <w:rPr>
                <w:rFonts w:ascii="仿宋" w:hAnsi="仿宋" w:eastAsia="仿宋"/>
              </w:rPr>
              <w:t>按时发放独生子女费</w:t>
            </w:r>
          </w:p>
        </w:tc>
        <w:tc>
          <w:tcPr>
            <w:tcW w:w="3402" w:type="dxa"/>
            <w:shd w:val="clear" w:color="auto" w:fill="auto"/>
            <w:vAlign w:val="center"/>
          </w:tcPr>
          <w:p>
            <w:pPr>
              <w:pStyle w:val="18"/>
              <w:rPr>
                <w:rFonts w:ascii="仿宋" w:hAnsi="仿宋" w:eastAsia="仿宋"/>
              </w:rPr>
            </w:pPr>
            <w:r>
              <w:rPr>
                <w:rFonts w:ascii="仿宋" w:hAnsi="仿宋" w:eastAsia="仿宋"/>
              </w:rPr>
              <w:t>按时发放独生子女费</w:t>
            </w:r>
          </w:p>
        </w:tc>
        <w:tc>
          <w:tcPr>
            <w:tcW w:w="1843" w:type="dxa"/>
            <w:shd w:val="clear" w:color="auto" w:fill="auto"/>
            <w:vAlign w:val="center"/>
          </w:tcPr>
          <w:p>
            <w:pPr>
              <w:pStyle w:val="18"/>
              <w:rPr>
                <w:rFonts w:ascii="仿宋" w:hAnsi="仿宋" w:eastAsia="仿宋"/>
              </w:rPr>
            </w:pPr>
            <w:r>
              <w:rPr>
                <w:rFonts w:ascii="仿宋" w:hAnsi="仿宋" w:eastAsia="仿宋"/>
              </w:rPr>
              <w:t>按时</w:t>
            </w:r>
          </w:p>
        </w:tc>
        <w:tc>
          <w:tcPr>
            <w:tcW w:w="2155" w:type="dxa"/>
            <w:shd w:val="clear" w:color="auto" w:fill="auto"/>
            <w:vAlign w:val="center"/>
          </w:tcPr>
          <w:p>
            <w:pPr>
              <w:pStyle w:val="18"/>
              <w:rPr>
                <w:rFonts w:ascii="仿宋" w:hAnsi="仿宋" w:eastAsia="仿宋"/>
              </w:rPr>
            </w:pPr>
            <w:r>
              <w:rPr>
                <w:rFonts w:ascii="仿宋" w:hAnsi="仿宋" w:eastAsia="仿宋"/>
              </w:rPr>
              <w:t>关于做好独生子女父母奖励金预算管理工作的通知（三卫健字【2020】100号）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8"/>
              <w:rPr>
                <w:rFonts w:ascii="仿宋" w:hAnsi="仿宋" w:eastAsia="仿宋"/>
              </w:rPr>
            </w:pPr>
            <w:r>
              <w:rPr>
                <w:rFonts w:ascii="仿宋" w:hAnsi="仿宋" w:eastAsia="仿宋"/>
              </w:rPr>
              <w:t>独生子女费每人每月发放标准</w:t>
            </w:r>
          </w:p>
        </w:tc>
        <w:tc>
          <w:tcPr>
            <w:tcW w:w="3402" w:type="dxa"/>
            <w:shd w:val="clear" w:color="auto" w:fill="auto"/>
            <w:vAlign w:val="center"/>
          </w:tcPr>
          <w:p>
            <w:pPr>
              <w:pStyle w:val="18"/>
              <w:rPr>
                <w:rFonts w:ascii="仿宋" w:hAnsi="仿宋" w:eastAsia="仿宋"/>
              </w:rPr>
            </w:pPr>
            <w:r>
              <w:rPr>
                <w:rFonts w:ascii="仿宋" w:hAnsi="仿宋" w:eastAsia="仿宋"/>
              </w:rPr>
              <w:t>独生子女费每人每月发放标准</w:t>
            </w:r>
          </w:p>
        </w:tc>
        <w:tc>
          <w:tcPr>
            <w:tcW w:w="1843" w:type="dxa"/>
            <w:shd w:val="clear" w:color="auto" w:fill="auto"/>
            <w:vAlign w:val="center"/>
          </w:tcPr>
          <w:p>
            <w:pPr>
              <w:pStyle w:val="18"/>
              <w:rPr>
                <w:rFonts w:ascii="仿宋" w:hAnsi="仿宋" w:eastAsia="仿宋"/>
              </w:rPr>
            </w:pPr>
            <w:r>
              <w:rPr>
                <w:rFonts w:ascii="仿宋" w:hAnsi="仿宋" w:eastAsia="仿宋"/>
              </w:rPr>
              <w:t>10元/人/月</w:t>
            </w:r>
          </w:p>
        </w:tc>
        <w:tc>
          <w:tcPr>
            <w:tcW w:w="2155" w:type="dxa"/>
            <w:shd w:val="clear" w:color="auto" w:fill="auto"/>
            <w:vAlign w:val="center"/>
          </w:tcPr>
          <w:p>
            <w:pPr>
              <w:pStyle w:val="18"/>
              <w:rPr>
                <w:rFonts w:ascii="仿宋" w:hAnsi="仿宋" w:eastAsia="仿宋"/>
              </w:rPr>
            </w:pPr>
            <w:r>
              <w:rPr>
                <w:rFonts w:ascii="仿宋" w:hAnsi="仿宋" w:eastAsia="仿宋"/>
              </w:rPr>
              <w:t>关于做好独生子女父母奖励金预算管理工作的通知（三卫健字【2020】100号）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8"/>
              <w:rPr>
                <w:rFonts w:ascii="仿宋" w:hAnsi="仿宋" w:eastAsia="仿宋"/>
              </w:rPr>
            </w:pPr>
            <w:r>
              <w:rPr>
                <w:rFonts w:ascii="仿宋" w:hAnsi="仿宋" w:eastAsia="仿宋"/>
              </w:rPr>
              <w:t>政策知晓率</w:t>
            </w:r>
          </w:p>
        </w:tc>
        <w:tc>
          <w:tcPr>
            <w:tcW w:w="3402" w:type="dxa"/>
            <w:shd w:val="clear" w:color="auto" w:fill="auto"/>
            <w:vAlign w:val="center"/>
          </w:tcPr>
          <w:p>
            <w:pPr>
              <w:pStyle w:val="18"/>
              <w:rPr>
                <w:rFonts w:ascii="仿宋" w:hAnsi="仿宋" w:eastAsia="仿宋"/>
              </w:rPr>
            </w:pPr>
            <w:r>
              <w:rPr>
                <w:rFonts w:ascii="仿宋" w:hAnsi="仿宋" w:eastAsia="仿宋"/>
              </w:rPr>
              <w:t>政策知晓率</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关于做好独生子女父母奖励金预算管理工作的通知（三卫健字【2020】100号）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8"/>
              <w:rPr>
                <w:rFonts w:ascii="仿宋" w:hAnsi="仿宋" w:eastAsia="仿宋"/>
              </w:rPr>
            </w:pPr>
            <w:r>
              <w:rPr>
                <w:rFonts w:ascii="仿宋" w:hAnsi="仿宋" w:eastAsia="仿宋"/>
              </w:rPr>
              <w:t>受益对象满意度（%）</w:t>
            </w:r>
          </w:p>
        </w:tc>
        <w:tc>
          <w:tcPr>
            <w:tcW w:w="3402" w:type="dxa"/>
            <w:shd w:val="clear" w:color="auto" w:fill="auto"/>
            <w:vAlign w:val="center"/>
          </w:tcPr>
          <w:p>
            <w:pPr>
              <w:pStyle w:val="18"/>
              <w:rPr>
                <w:rFonts w:ascii="仿宋" w:hAnsi="仿宋" w:eastAsia="仿宋"/>
              </w:rPr>
            </w:pPr>
            <w:r>
              <w:rPr>
                <w:rFonts w:ascii="仿宋" w:hAnsi="仿宋" w:eastAsia="仿宋"/>
              </w:rPr>
              <w:t>调查中满意和较满意的人数占调查总人数的比率</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调查问卷</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w:t>
      </w:r>
      <w:r>
        <w:rPr>
          <w:rFonts w:ascii="Times New Roman" w:hAnsi="Times New Roman" w:eastAsia="仿宋_GB2312" w:cs="Times New Roman"/>
          <w:sz w:val="28"/>
        </w:rPr>
        <w:t>.</w:t>
      </w:r>
      <w:r>
        <w:rPr>
          <w:rFonts w:hint="eastAsia" w:ascii="Times New Roman" w:hAnsi="Times New Roman" w:eastAsia="仿宋_GB2312" w:cs="Times New Roman"/>
          <w:sz w:val="28"/>
        </w:rPr>
        <w:t>农村公路日常养护全额保障资金绩效目标表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1"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仿宋" w:hAnsi="仿宋" w:eastAsia="仿宋" w:cs="Times New Roman"/>
                <w:b/>
              </w:rPr>
            </w:pPr>
            <w:r>
              <w:rPr>
                <w:rFonts w:ascii="仿宋" w:hAnsi="仿宋" w:eastAsia="仿宋"/>
                <w:b/>
              </w:rPr>
              <w:t>1.通过项目的实施，完成农村公路日常养护，实现段甲岭镇农村公路“畅、安、舒、美”的通行环境，有效的提升了我镇的路容路貌。</w:t>
            </w:r>
            <w:r>
              <w:rPr>
                <w:rFonts w:ascii="仿宋" w:hAnsi="仿宋" w:eastAsia="仿宋"/>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仿宋" w:hAnsi="仿宋" w:eastAsia="仿宋"/>
              </w:rPr>
            </w:pPr>
            <w:r>
              <w:rPr>
                <w:rFonts w:ascii="仿宋" w:hAnsi="仿宋" w:eastAsia="仿宋"/>
              </w:rPr>
              <w:t>乡级公路养护里程</w:t>
            </w:r>
          </w:p>
        </w:tc>
        <w:tc>
          <w:tcPr>
            <w:tcW w:w="1985" w:type="dxa"/>
            <w:shd w:val="clear" w:color="auto" w:fill="auto"/>
            <w:vAlign w:val="center"/>
          </w:tcPr>
          <w:p>
            <w:pPr>
              <w:pStyle w:val="18"/>
              <w:rPr>
                <w:rFonts w:ascii="仿宋" w:hAnsi="仿宋" w:eastAsia="仿宋"/>
              </w:rPr>
            </w:pPr>
            <w:r>
              <w:rPr>
                <w:rFonts w:ascii="仿宋" w:hAnsi="仿宋" w:eastAsia="仿宋"/>
              </w:rPr>
              <w:t>实际完成乡级公路养护里程量</w:t>
            </w:r>
          </w:p>
        </w:tc>
        <w:tc>
          <w:tcPr>
            <w:tcW w:w="3402" w:type="dxa"/>
            <w:shd w:val="clear" w:color="auto" w:fill="auto"/>
            <w:vAlign w:val="center"/>
          </w:tcPr>
          <w:p>
            <w:pPr>
              <w:pStyle w:val="18"/>
              <w:rPr>
                <w:rFonts w:ascii="仿宋" w:hAnsi="仿宋" w:eastAsia="仿宋"/>
              </w:rPr>
            </w:pPr>
            <w:r>
              <w:rPr>
                <w:rFonts w:ascii="仿宋" w:hAnsi="仿宋" w:eastAsia="仿宋"/>
              </w:rPr>
              <w:t>6.47公里</w:t>
            </w:r>
          </w:p>
        </w:tc>
        <w:tc>
          <w:tcPr>
            <w:tcW w:w="1843" w:type="dxa"/>
            <w:shd w:val="clear" w:color="auto" w:fill="auto"/>
            <w:vAlign w:val="center"/>
          </w:tcPr>
          <w:p>
            <w:pPr>
              <w:pStyle w:val="18"/>
              <w:rPr>
                <w:rFonts w:ascii="仿宋" w:hAnsi="仿宋" w:eastAsia="仿宋"/>
              </w:rPr>
            </w:pPr>
            <w:r>
              <w:rPr>
                <w:rFonts w:ascii="仿宋" w:hAnsi="仿宋" w:eastAsia="仿宋"/>
              </w:rPr>
              <w:t>乡级公路养护里程</w:t>
            </w:r>
          </w:p>
        </w:tc>
        <w:tc>
          <w:tcPr>
            <w:tcW w:w="2155" w:type="dxa"/>
            <w:shd w:val="clear" w:color="auto" w:fill="auto"/>
            <w:vAlign w:val="center"/>
          </w:tcPr>
          <w:p>
            <w:pPr>
              <w:pStyle w:val="18"/>
            </w:pPr>
            <w:r>
              <w:rPr>
                <w:rFonts w:ascii="Times New Roman" w:hAnsi="Times New Roman" w:eastAsia="仿宋_GB2312" w:cs="Times New Roman"/>
                <w:kern w:val="2"/>
                <w:szCs w:val="22"/>
                <w:lang w:eastAsia="zh-CN"/>
              </w:rPr>
              <w:t>关于下达2023年“农村公路日常养护全额保障资金”项目转移支付资金的通知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仿宋" w:hAnsi="仿宋" w:eastAsia="仿宋"/>
              </w:rPr>
            </w:pPr>
            <w:r>
              <w:rPr>
                <w:rFonts w:ascii="仿宋" w:hAnsi="仿宋" w:eastAsia="仿宋"/>
              </w:rPr>
              <w:t>村级公路养护里程</w:t>
            </w:r>
          </w:p>
        </w:tc>
        <w:tc>
          <w:tcPr>
            <w:tcW w:w="1985" w:type="dxa"/>
            <w:shd w:val="clear" w:color="auto" w:fill="auto"/>
            <w:vAlign w:val="center"/>
          </w:tcPr>
          <w:p>
            <w:pPr>
              <w:pStyle w:val="18"/>
              <w:rPr>
                <w:rFonts w:ascii="仿宋" w:hAnsi="仿宋" w:eastAsia="仿宋"/>
              </w:rPr>
            </w:pPr>
            <w:r>
              <w:rPr>
                <w:rFonts w:ascii="仿宋" w:hAnsi="仿宋" w:eastAsia="仿宋"/>
              </w:rPr>
              <w:t>实际完成村级公路养护里程量</w:t>
            </w:r>
          </w:p>
        </w:tc>
        <w:tc>
          <w:tcPr>
            <w:tcW w:w="3402" w:type="dxa"/>
            <w:shd w:val="clear" w:color="auto" w:fill="auto"/>
            <w:vAlign w:val="center"/>
          </w:tcPr>
          <w:p>
            <w:pPr>
              <w:rPr>
                <w:rFonts w:ascii="仿宋" w:hAnsi="仿宋" w:eastAsia="仿宋"/>
              </w:rPr>
            </w:pPr>
            <w:r>
              <w:rPr>
                <w:rFonts w:ascii="仿宋" w:hAnsi="仿宋" w:eastAsia="仿宋"/>
              </w:rPr>
              <w:t>46.46公里</w:t>
            </w:r>
          </w:p>
        </w:tc>
        <w:tc>
          <w:tcPr>
            <w:tcW w:w="1843" w:type="dxa"/>
            <w:shd w:val="clear" w:color="auto" w:fill="auto"/>
            <w:vAlign w:val="center"/>
          </w:tcPr>
          <w:p>
            <w:pPr>
              <w:pStyle w:val="18"/>
              <w:rPr>
                <w:rFonts w:ascii="仿宋" w:hAnsi="仿宋" w:eastAsia="仿宋"/>
              </w:rPr>
            </w:pPr>
            <w:r>
              <w:rPr>
                <w:rFonts w:ascii="仿宋" w:hAnsi="仿宋" w:eastAsia="仿宋"/>
              </w:rPr>
              <w:t>村级公路养护里程</w:t>
            </w:r>
          </w:p>
        </w:tc>
        <w:tc>
          <w:tcPr>
            <w:tcW w:w="2155" w:type="dxa"/>
            <w:shd w:val="clear" w:color="auto" w:fill="auto"/>
            <w:vAlign w:val="center"/>
          </w:tcPr>
          <w:p>
            <w:pPr>
              <w:pStyle w:val="18"/>
            </w:pPr>
            <w:r>
              <w:rPr>
                <w:rFonts w:ascii="Times New Roman" w:hAnsi="Times New Roman" w:eastAsia="仿宋_GB2312" w:cs="Times New Roman"/>
                <w:kern w:val="2"/>
                <w:szCs w:val="22"/>
                <w:lang w:eastAsia="zh-CN"/>
              </w:rPr>
              <w:t>关于下达2023年“农村公路日常养护全额保障资金”项目转移支付资金的通知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仿宋" w:hAnsi="仿宋" w:eastAsia="仿宋"/>
              </w:rPr>
            </w:pPr>
            <w:r>
              <w:rPr>
                <w:rFonts w:ascii="仿宋" w:hAnsi="仿宋" w:eastAsia="仿宋"/>
              </w:rPr>
              <w:t>乡、村级桥梁养护里程</w:t>
            </w:r>
          </w:p>
        </w:tc>
        <w:tc>
          <w:tcPr>
            <w:tcW w:w="1985" w:type="dxa"/>
            <w:shd w:val="clear" w:color="auto" w:fill="auto"/>
            <w:vAlign w:val="center"/>
          </w:tcPr>
          <w:p>
            <w:pPr>
              <w:pStyle w:val="18"/>
              <w:rPr>
                <w:rFonts w:ascii="仿宋" w:hAnsi="仿宋" w:eastAsia="仿宋"/>
              </w:rPr>
            </w:pPr>
            <w:r>
              <w:rPr>
                <w:rFonts w:ascii="仿宋" w:hAnsi="仿宋" w:eastAsia="仿宋"/>
              </w:rPr>
              <w:t>实际完成乡、村级桥梁养护里程</w:t>
            </w:r>
          </w:p>
        </w:tc>
        <w:tc>
          <w:tcPr>
            <w:tcW w:w="3402" w:type="dxa"/>
            <w:shd w:val="clear" w:color="auto" w:fill="auto"/>
            <w:vAlign w:val="center"/>
          </w:tcPr>
          <w:p>
            <w:pPr>
              <w:rPr>
                <w:rFonts w:ascii="仿宋" w:hAnsi="仿宋" w:eastAsia="仿宋"/>
              </w:rPr>
            </w:pPr>
            <w:r>
              <w:rPr>
                <w:rFonts w:ascii="仿宋" w:hAnsi="仿宋" w:eastAsia="仿宋"/>
              </w:rPr>
              <w:t>69.2延米</w:t>
            </w:r>
          </w:p>
        </w:tc>
        <w:tc>
          <w:tcPr>
            <w:tcW w:w="1843" w:type="dxa"/>
            <w:shd w:val="clear" w:color="auto" w:fill="auto"/>
            <w:vAlign w:val="center"/>
          </w:tcPr>
          <w:p>
            <w:pPr>
              <w:pStyle w:val="18"/>
              <w:rPr>
                <w:rFonts w:ascii="仿宋" w:hAnsi="仿宋" w:eastAsia="仿宋"/>
              </w:rPr>
            </w:pPr>
            <w:r>
              <w:rPr>
                <w:rFonts w:ascii="仿宋" w:hAnsi="仿宋" w:eastAsia="仿宋"/>
              </w:rPr>
              <w:t>乡、村级桥梁养护里程</w:t>
            </w:r>
          </w:p>
        </w:tc>
        <w:tc>
          <w:tcPr>
            <w:tcW w:w="2155" w:type="dxa"/>
            <w:shd w:val="clear" w:color="auto" w:fill="auto"/>
            <w:vAlign w:val="center"/>
          </w:tcPr>
          <w:p>
            <w:pPr>
              <w:pStyle w:val="18"/>
            </w:pPr>
            <w:r>
              <w:rPr>
                <w:rFonts w:ascii="Times New Roman" w:hAnsi="Times New Roman" w:eastAsia="仿宋_GB2312" w:cs="Times New Roman"/>
                <w:kern w:val="2"/>
                <w:szCs w:val="22"/>
                <w:lang w:eastAsia="zh-CN"/>
              </w:rPr>
              <w:t>关于下达2023年“农村公路日常养护全额保障资金”项目转移支付资金的通知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仿宋" w:hAnsi="仿宋" w:eastAsia="仿宋"/>
              </w:rPr>
            </w:pPr>
            <w:r>
              <w:rPr>
                <w:rFonts w:ascii="仿宋" w:hAnsi="仿宋" w:eastAsia="仿宋"/>
              </w:rPr>
              <w:t>公路养护合格率（%）</w:t>
            </w:r>
          </w:p>
        </w:tc>
        <w:tc>
          <w:tcPr>
            <w:tcW w:w="1985" w:type="dxa"/>
            <w:shd w:val="clear" w:color="auto" w:fill="auto"/>
            <w:vAlign w:val="center"/>
          </w:tcPr>
          <w:p>
            <w:pPr>
              <w:pStyle w:val="18"/>
              <w:rPr>
                <w:rFonts w:ascii="仿宋" w:hAnsi="仿宋" w:eastAsia="仿宋"/>
              </w:rPr>
            </w:pPr>
            <w:r>
              <w:rPr>
                <w:rFonts w:ascii="仿宋" w:hAnsi="仿宋" w:eastAsia="仿宋"/>
              </w:rPr>
              <w:t>农村公路养护质量合格的数量占养护总量的比率</w:t>
            </w:r>
          </w:p>
        </w:tc>
        <w:tc>
          <w:tcPr>
            <w:tcW w:w="3402" w:type="dxa"/>
            <w:shd w:val="clear" w:color="auto" w:fill="auto"/>
            <w:vAlign w:val="center"/>
          </w:tcPr>
          <w:p>
            <w:pPr>
              <w:rPr>
                <w:rFonts w:ascii="仿宋" w:hAnsi="仿宋" w:eastAsia="仿宋"/>
              </w:rPr>
            </w:pPr>
            <w:r>
              <w:rPr>
                <w:rFonts w:ascii="仿宋" w:hAnsi="仿宋" w:eastAsia="仿宋"/>
              </w:rPr>
              <w:t>100%</w:t>
            </w:r>
          </w:p>
        </w:tc>
        <w:tc>
          <w:tcPr>
            <w:tcW w:w="1843" w:type="dxa"/>
            <w:shd w:val="clear" w:color="auto" w:fill="auto"/>
            <w:vAlign w:val="center"/>
          </w:tcPr>
          <w:p>
            <w:pPr>
              <w:pStyle w:val="18"/>
              <w:rPr>
                <w:rFonts w:ascii="仿宋" w:hAnsi="仿宋" w:eastAsia="仿宋"/>
              </w:rPr>
            </w:pPr>
            <w:r>
              <w:rPr>
                <w:rFonts w:ascii="仿宋" w:hAnsi="仿宋" w:eastAsia="仿宋"/>
              </w:rPr>
              <w:t>公路养护合格率（%）</w:t>
            </w:r>
          </w:p>
        </w:tc>
        <w:tc>
          <w:tcPr>
            <w:tcW w:w="2155" w:type="dxa"/>
            <w:shd w:val="clear" w:color="auto" w:fill="auto"/>
            <w:vAlign w:val="center"/>
          </w:tcPr>
          <w:p>
            <w:pPr>
              <w:pStyle w:val="18"/>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仿宋" w:hAnsi="仿宋" w:eastAsia="仿宋"/>
              </w:rPr>
            </w:pPr>
            <w:r>
              <w:rPr>
                <w:rFonts w:ascii="仿宋" w:hAnsi="仿宋" w:eastAsia="仿宋"/>
              </w:rPr>
              <w:t>计划任务按时完成率（%）</w:t>
            </w:r>
          </w:p>
        </w:tc>
        <w:tc>
          <w:tcPr>
            <w:tcW w:w="1985" w:type="dxa"/>
            <w:shd w:val="clear" w:color="auto" w:fill="auto"/>
            <w:vAlign w:val="center"/>
          </w:tcPr>
          <w:p>
            <w:pPr>
              <w:rPr>
                <w:rFonts w:ascii="仿宋" w:hAnsi="仿宋" w:eastAsia="仿宋"/>
              </w:rPr>
            </w:pPr>
            <w:r>
              <w:rPr>
                <w:rFonts w:ascii="仿宋" w:hAnsi="仿宋" w:eastAsia="仿宋"/>
              </w:rPr>
              <w:t>反映是否按时完成计划任务</w:t>
            </w:r>
          </w:p>
        </w:tc>
        <w:tc>
          <w:tcPr>
            <w:tcW w:w="3402" w:type="dxa"/>
            <w:shd w:val="clear" w:color="auto" w:fill="auto"/>
            <w:vAlign w:val="center"/>
          </w:tcPr>
          <w:p>
            <w:pPr>
              <w:rPr>
                <w:rFonts w:ascii="仿宋" w:hAnsi="仿宋" w:eastAsia="仿宋"/>
              </w:rPr>
            </w:pPr>
            <w:r>
              <w:rPr>
                <w:rFonts w:ascii="仿宋" w:hAnsi="仿宋" w:eastAsia="仿宋"/>
              </w:rPr>
              <w:t>100%</w:t>
            </w:r>
          </w:p>
        </w:tc>
        <w:tc>
          <w:tcPr>
            <w:tcW w:w="1843" w:type="dxa"/>
            <w:shd w:val="clear" w:color="auto" w:fill="auto"/>
            <w:vAlign w:val="center"/>
          </w:tcPr>
          <w:p>
            <w:pPr>
              <w:pStyle w:val="18"/>
              <w:rPr>
                <w:rFonts w:ascii="仿宋" w:hAnsi="仿宋" w:eastAsia="仿宋"/>
              </w:rPr>
            </w:pPr>
            <w:r>
              <w:rPr>
                <w:rFonts w:ascii="仿宋" w:hAnsi="仿宋" w:eastAsia="仿宋"/>
              </w:rPr>
              <w:t>计划任务按时完成率（%）</w:t>
            </w:r>
          </w:p>
        </w:tc>
        <w:tc>
          <w:tcPr>
            <w:tcW w:w="2155" w:type="dxa"/>
            <w:shd w:val="clear" w:color="auto" w:fill="auto"/>
            <w:vAlign w:val="center"/>
          </w:tcPr>
          <w:p>
            <w:pPr>
              <w:pStyle w:val="18"/>
            </w:pPr>
            <w:r>
              <w:t>合同及竣工资料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仿宋" w:hAnsi="仿宋" w:eastAsia="仿宋"/>
              </w:rPr>
            </w:pPr>
            <w:r>
              <w:rPr>
                <w:rFonts w:ascii="仿宋" w:hAnsi="仿宋" w:eastAsia="仿宋"/>
              </w:rPr>
              <w:t>项目成本</w:t>
            </w:r>
          </w:p>
        </w:tc>
        <w:tc>
          <w:tcPr>
            <w:tcW w:w="1985" w:type="dxa"/>
            <w:shd w:val="clear" w:color="auto" w:fill="auto"/>
            <w:vAlign w:val="center"/>
          </w:tcPr>
          <w:p>
            <w:pPr>
              <w:rPr>
                <w:rFonts w:ascii="仿宋" w:hAnsi="仿宋" w:eastAsia="仿宋"/>
              </w:rPr>
            </w:pPr>
            <w:r>
              <w:rPr>
                <w:rFonts w:ascii="仿宋" w:hAnsi="仿宋" w:eastAsia="仿宋"/>
              </w:rPr>
              <w:t>乡级公路养护成本</w:t>
            </w:r>
          </w:p>
        </w:tc>
        <w:tc>
          <w:tcPr>
            <w:tcW w:w="3402" w:type="dxa"/>
            <w:shd w:val="clear" w:color="auto" w:fill="auto"/>
            <w:vAlign w:val="center"/>
          </w:tcPr>
          <w:p>
            <w:pPr>
              <w:pStyle w:val="18"/>
              <w:rPr>
                <w:rFonts w:ascii="仿宋" w:hAnsi="仿宋" w:eastAsia="仿宋"/>
              </w:rPr>
            </w:pPr>
            <w:r>
              <w:rPr>
                <w:rFonts w:ascii="仿宋" w:hAnsi="仿宋" w:eastAsia="仿宋"/>
              </w:rPr>
              <w:t>≤5000元/公里</w:t>
            </w:r>
          </w:p>
        </w:tc>
        <w:tc>
          <w:tcPr>
            <w:tcW w:w="1843" w:type="dxa"/>
            <w:shd w:val="clear" w:color="auto" w:fill="auto"/>
            <w:vAlign w:val="center"/>
          </w:tcPr>
          <w:p>
            <w:pPr>
              <w:pStyle w:val="18"/>
              <w:rPr>
                <w:rFonts w:ascii="仿宋" w:hAnsi="仿宋" w:eastAsia="仿宋"/>
              </w:rPr>
            </w:pPr>
            <w:r>
              <w:rPr>
                <w:rFonts w:ascii="仿宋" w:hAnsi="仿宋" w:eastAsia="仿宋"/>
              </w:rPr>
              <w:t>项目成本</w:t>
            </w:r>
          </w:p>
        </w:tc>
        <w:tc>
          <w:tcPr>
            <w:tcW w:w="2155" w:type="dxa"/>
            <w:shd w:val="clear" w:color="auto" w:fill="auto"/>
            <w:vAlign w:val="center"/>
          </w:tcPr>
          <w:p>
            <w:pPr>
              <w:pStyle w:val="18"/>
            </w:pPr>
            <w:r>
              <w:rPr>
                <w:rFonts w:ascii="Times New Roman" w:hAnsi="Times New Roman" w:eastAsia="仿宋_GB2312" w:cs="Times New Roman"/>
                <w:kern w:val="2"/>
                <w:szCs w:val="22"/>
                <w:lang w:eastAsia="zh-CN"/>
              </w:rPr>
              <w:t>关于下达2023年“农村公路日常养护全额保障资金”项目转移支付资金的通知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仿宋" w:hAnsi="仿宋" w:eastAsia="仿宋"/>
              </w:rPr>
            </w:pPr>
            <w:r>
              <w:rPr>
                <w:rFonts w:ascii="仿宋" w:hAnsi="仿宋" w:eastAsia="仿宋"/>
              </w:rPr>
              <w:t>项目成本</w:t>
            </w:r>
          </w:p>
        </w:tc>
        <w:tc>
          <w:tcPr>
            <w:tcW w:w="1985" w:type="dxa"/>
            <w:shd w:val="clear" w:color="auto" w:fill="auto"/>
            <w:vAlign w:val="center"/>
          </w:tcPr>
          <w:p>
            <w:pPr>
              <w:rPr>
                <w:rFonts w:ascii="仿宋" w:hAnsi="仿宋" w:eastAsia="仿宋"/>
              </w:rPr>
            </w:pPr>
            <w:r>
              <w:rPr>
                <w:rFonts w:ascii="仿宋" w:hAnsi="仿宋" w:eastAsia="仿宋"/>
              </w:rPr>
              <w:t>村级公路养护成本</w:t>
            </w:r>
          </w:p>
        </w:tc>
        <w:tc>
          <w:tcPr>
            <w:tcW w:w="3402" w:type="dxa"/>
            <w:shd w:val="clear" w:color="auto" w:fill="auto"/>
            <w:vAlign w:val="center"/>
          </w:tcPr>
          <w:p>
            <w:pPr>
              <w:rPr>
                <w:rFonts w:ascii="仿宋" w:hAnsi="仿宋" w:eastAsia="仿宋"/>
              </w:rPr>
            </w:pPr>
            <w:r>
              <w:rPr>
                <w:rFonts w:ascii="仿宋" w:hAnsi="仿宋" w:eastAsia="仿宋"/>
              </w:rPr>
              <w:t>≤3000元/公里</w:t>
            </w:r>
          </w:p>
        </w:tc>
        <w:tc>
          <w:tcPr>
            <w:tcW w:w="1843" w:type="dxa"/>
            <w:shd w:val="clear" w:color="auto" w:fill="auto"/>
            <w:vAlign w:val="center"/>
          </w:tcPr>
          <w:p>
            <w:pPr>
              <w:pStyle w:val="18"/>
              <w:rPr>
                <w:rFonts w:ascii="仿宋" w:hAnsi="仿宋" w:eastAsia="仿宋"/>
              </w:rPr>
            </w:pPr>
            <w:r>
              <w:rPr>
                <w:rFonts w:ascii="仿宋" w:hAnsi="仿宋" w:eastAsia="仿宋"/>
              </w:rPr>
              <w:t>项目成本</w:t>
            </w:r>
          </w:p>
        </w:tc>
        <w:tc>
          <w:tcPr>
            <w:tcW w:w="2155" w:type="dxa"/>
            <w:shd w:val="clear" w:color="auto" w:fill="auto"/>
            <w:vAlign w:val="center"/>
          </w:tcPr>
          <w:p>
            <w:pPr>
              <w:pStyle w:val="18"/>
            </w:pPr>
            <w:r>
              <w:rPr>
                <w:rFonts w:ascii="Times New Roman" w:hAnsi="Times New Roman" w:eastAsia="仿宋_GB2312" w:cs="Times New Roman"/>
                <w:kern w:val="2"/>
                <w:szCs w:val="22"/>
                <w:lang w:eastAsia="zh-CN"/>
              </w:rPr>
              <w:t>关于下达2023年“农村公路日常养护全额保障资金”项目转移支付资金的通知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仿宋" w:hAnsi="仿宋" w:eastAsia="仿宋"/>
              </w:rPr>
            </w:pPr>
            <w:r>
              <w:rPr>
                <w:rFonts w:ascii="仿宋" w:hAnsi="仿宋" w:eastAsia="仿宋"/>
              </w:rPr>
              <w:t>项目成本</w:t>
            </w:r>
          </w:p>
        </w:tc>
        <w:tc>
          <w:tcPr>
            <w:tcW w:w="1985" w:type="dxa"/>
            <w:shd w:val="clear" w:color="auto" w:fill="auto"/>
            <w:vAlign w:val="center"/>
          </w:tcPr>
          <w:p>
            <w:pPr>
              <w:pStyle w:val="18"/>
              <w:rPr>
                <w:rFonts w:ascii="仿宋" w:hAnsi="仿宋" w:eastAsia="仿宋"/>
              </w:rPr>
            </w:pPr>
            <w:r>
              <w:rPr>
                <w:rFonts w:ascii="仿宋" w:hAnsi="仿宋" w:eastAsia="仿宋"/>
              </w:rPr>
              <w:t>乡村级桥梁养护成本</w:t>
            </w:r>
          </w:p>
        </w:tc>
        <w:tc>
          <w:tcPr>
            <w:tcW w:w="3402" w:type="dxa"/>
            <w:shd w:val="clear" w:color="auto" w:fill="auto"/>
            <w:vAlign w:val="center"/>
          </w:tcPr>
          <w:p>
            <w:pPr>
              <w:rPr>
                <w:rFonts w:ascii="仿宋" w:hAnsi="仿宋" w:eastAsia="仿宋"/>
              </w:rPr>
            </w:pPr>
            <w:r>
              <w:rPr>
                <w:rFonts w:ascii="仿宋" w:hAnsi="仿宋" w:eastAsia="仿宋"/>
              </w:rPr>
              <w:t>≤100元/延米</w:t>
            </w:r>
          </w:p>
        </w:tc>
        <w:tc>
          <w:tcPr>
            <w:tcW w:w="1843" w:type="dxa"/>
            <w:shd w:val="clear" w:color="auto" w:fill="auto"/>
            <w:vAlign w:val="center"/>
          </w:tcPr>
          <w:p>
            <w:pPr>
              <w:pStyle w:val="18"/>
              <w:rPr>
                <w:rFonts w:ascii="仿宋" w:hAnsi="仿宋" w:eastAsia="仿宋"/>
              </w:rPr>
            </w:pPr>
            <w:r>
              <w:rPr>
                <w:rFonts w:ascii="仿宋" w:hAnsi="仿宋" w:eastAsia="仿宋"/>
              </w:rPr>
              <w:t>项目成本</w:t>
            </w:r>
          </w:p>
        </w:tc>
        <w:tc>
          <w:tcPr>
            <w:tcW w:w="2155" w:type="dxa"/>
            <w:shd w:val="clear" w:color="auto" w:fill="auto"/>
            <w:vAlign w:val="center"/>
          </w:tcPr>
          <w:p>
            <w:pPr>
              <w:pStyle w:val="18"/>
            </w:pPr>
            <w:r>
              <w:rPr>
                <w:rFonts w:ascii="Times New Roman" w:hAnsi="Times New Roman" w:eastAsia="仿宋_GB2312" w:cs="Times New Roman"/>
                <w:kern w:val="2"/>
                <w:szCs w:val="22"/>
                <w:lang w:eastAsia="zh-CN"/>
              </w:rPr>
              <w:t>关于下达2023年“农村公路日常养护全额保障资金”项目转移支付资金的通知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仿宋" w:hAnsi="仿宋" w:eastAsia="仿宋"/>
              </w:rPr>
            </w:pPr>
            <w:r>
              <w:rPr>
                <w:rFonts w:ascii="仿宋" w:hAnsi="仿宋" w:eastAsia="仿宋"/>
              </w:rPr>
              <w:t>改善公路环境提升出行安全</w:t>
            </w:r>
          </w:p>
        </w:tc>
        <w:tc>
          <w:tcPr>
            <w:tcW w:w="1985" w:type="dxa"/>
            <w:shd w:val="clear" w:color="auto" w:fill="auto"/>
            <w:vAlign w:val="center"/>
          </w:tcPr>
          <w:p>
            <w:pPr>
              <w:pStyle w:val="18"/>
              <w:rPr>
                <w:rFonts w:ascii="仿宋" w:hAnsi="仿宋" w:eastAsia="仿宋"/>
              </w:rPr>
            </w:pPr>
            <w:r>
              <w:rPr>
                <w:rFonts w:ascii="仿宋" w:hAnsi="仿宋" w:eastAsia="仿宋"/>
              </w:rPr>
              <w:t>打造了畅安舒美的路域环境，有利于提升乡村的路容路貌</w:t>
            </w:r>
          </w:p>
        </w:tc>
        <w:tc>
          <w:tcPr>
            <w:tcW w:w="3402" w:type="dxa"/>
            <w:shd w:val="clear" w:color="auto" w:fill="auto"/>
            <w:vAlign w:val="center"/>
          </w:tcPr>
          <w:p>
            <w:pPr>
              <w:rPr>
                <w:rFonts w:ascii="仿宋" w:hAnsi="仿宋" w:eastAsia="仿宋"/>
              </w:rPr>
            </w:pPr>
            <w:r>
              <w:rPr>
                <w:rFonts w:ascii="仿宋" w:hAnsi="仿宋" w:eastAsia="仿宋"/>
              </w:rPr>
              <w:t>有效提高</w:t>
            </w:r>
          </w:p>
        </w:tc>
        <w:tc>
          <w:tcPr>
            <w:tcW w:w="1843" w:type="dxa"/>
            <w:shd w:val="clear" w:color="auto" w:fill="auto"/>
            <w:vAlign w:val="center"/>
          </w:tcPr>
          <w:p>
            <w:pPr>
              <w:pStyle w:val="18"/>
              <w:rPr>
                <w:rFonts w:ascii="仿宋" w:hAnsi="仿宋" w:eastAsia="仿宋"/>
              </w:rPr>
            </w:pPr>
            <w:r>
              <w:rPr>
                <w:rFonts w:ascii="仿宋" w:hAnsi="仿宋" w:eastAsia="仿宋"/>
              </w:rPr>
              <w:t>改善公路环境提升出行安全</w:t>
            </w:r>
          </w:p>
        </w:tc>
        <w:tc>
          <w:tcPr>
            <w:tcW w:w="2155" w:type="dxa"/>
            <w:shd w:val="clear" w:color="auto" w:fill="auto"/>
            <w:vAlign w:val="center"/>
          </w:tcPr>
          <w:p>
            <w:pPr>
              <w:pStyle w:val="18"/>
            </w:pPr>
            <w:r>
              <w:t>竣工资料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仿宋" w:hAnsi="仿宋" w:eastAsia="仿宋"/>
              </w:rPr>
            </w:pPr>
            <w:r>
              <w:rPr>
                <w:rFonts w:ascii="仿宋" w:hAnsi="仿宋" w:eastAsia="仿宋"/>
              </w:rPr>
              <w:t>社会公众满意度（%）</w:t>
            </w:r>
          </w:p>
        </w:tc>
        <w:tc>
          <w:tcPr>
            <w:tcW w:w="1985" w:type="dxa"/>
            <w:shd w:val="clear" w:color="auto" w:fill="auto"/>
            <w:vAlign w:val="center"/>
          </w:tcPr>
          <w:p>
            <w:pPr>
              <w:rPr>
                <w:rFonts w:ascii="仿宋" w:hAnsi="仿宋" w:eastAsia="仿宋"/>
              </w:rPr>
            </w:pPr>
            <w:r>
              <w:rPr>
                <w:rFonts w:ascii="仿宋" w:hAnsi="仿宋" w:eastAsia="仿宋"/>
              </w:rPr>
              <w:t>调查中满意和较满意的社会群众占调查总人数的比例</w:t>
            </w:r>
          </w:p>
        </w:tc>
        <w:tc>
          <w:tcPr>
            <w:tcW w:w="3402" w:type="dxa"/>
            <w:shd w:val="clear" w:color="auto" w:fill="auto"/>
            <w:vAlign w:val="center"/>
          </w:tcPr>
          <w:p>
            <w:pPr>
              <w:rPr>
                <w:rFonts w:ascii="仿宋" w:hAnsi="仿宋" w:eastAsia="仿宋"/>
              </w:rPr>
            </w:pPr>
            <w:r>
              <w:rPr>
                <w:rFonts w:ascii="仿宋" w:hAnsi="仿宋" w:eastAsia="仿宋"/>
              </w:rPr>
              <w:t>≥90%</w:t>
            </w:r>
          </w:p>
        </w:tc>
        <w:tc>
          <w:tcPr>
            <w:tcW w:w="1843" w:type="dxa"/>
            <w:shd w:val="clear" w:color="auto" w:fill="auto"/>
            <w:vAlign w:val="center"/>
          </w:tcPr>
          <w:p>
            <w:pPr>
              <w:pStyle w:val="18"/>
              <w:rPr>
                <w:rFonts w:ascii="仿宋" w:hAnsi="仿宋" w:eastAsia="仿宋"/>
              </w:rPr>
            </w:pPr>
            <w:r>
              <w:rPr>
                <w:rFonts w:ascii="仿宋" w:hAnsi="仿宋" w:eastAsia="仿宋"/>
              </w:rPr>
              <w:t>社会公众满意度（%）</w:t>
            </w:r>
          </w:p>
        </w:tc>
        <w:tc>
          <w:tcPr>
            <w:tcW w:w="2155" w:type="dxa"/>
            <w:shd w:val="clear" w:color="auto" w:fill="auto"/>
            <w:vAlign w:val="center"/>
          </w:tcPr>
          <w:p>
            <w:pPr>
              <w:pStyle w:val="18"/>
            </w:pPr>
            <w:r>
              <w:t>问卷调查</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10</w:t>
      </w:r>
      <w:r>
        <w:rPr>
          <w:rFonts w:ascii="Times New Roman" w:hAnsi="Times New Roman" w:eastAsia="仿宋_GB2312" w:cs="Times New Roman"/>
          <w:sz w:val="28"/>
        </w:rPr>
        <w:t>.</w:t>
      </w:r>
      <w:r>
        <w:rPr>
          <w:rFonts w:hint="eastAsia" w:ascii="Times New Roman" w:hAnsi="Times New Roman" w:eastAsia="仿宋_GB2312" w:cs="Times New Roman"/>
          <w:sz w:val="28"/>
        </w:rPr>
        <w:t>农村燃气协管员工资绩效目标表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ascii="仿宋" w:hAnsi="仿宋" w:eastAsia="仿宋"/>
                <w:b/>
              </w:rPr>
              <w:t>1.通过项目的实施，保证农村燃气协管员工资正常发放，使协管员能够更好的工作</w:t>
            </w:r>
            <w:r>
              <w:rPr>
                <w:rFonts w:hint="eastAsia" w:ascii="Times New Roman" w:hAnsi="Times New Roman" w:eastAsia="仿宋_GB2312" w:cs="Times New Roman"/>
                <w:b/>
              </w:rPr>
              <w:t>。</w:t>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8"/>
              <w:rPr>
                <w:rFonts w:ascii="仿宋" w:hAnsi="仿宋" w:eastAsia="仿宋"/>
              </w:rPr>
            </w:pPr>
            <w:r>
              <w:rPr>
                <w:rFonts w:ascii="仿宋" w:hAnsi="仿宋" w:eastAsia="仿宋"/>
              </w:rPr>
              <w:t>农村燃气协管员人数</w:t>
            </w:r>
          </w:p>
        </w:tc>
        <w:tc>
          <w:tcPr>
            <w:tcW w:w="3402" w:type="dxa"/>
            <w:shd w:val="clear" w:color="auto" w:fill="auto"/>
            <w:vAlign w:val="center"/>
          </w:tcPr>
          <w:p>
            <w:pPr>
              <w:pStyle w:val="18"/>
              <w:rPr>
                <w:rFonts w:ascii="仿宋" w:hAnsi="仿宋" w:eastAsia="仿宋"/>
              </w:rPr>
            </w:pPr>
            <w:r>
              <w:rPr>
                <w:rFonts w:ascii="仿宋" w:hAnsi="仿宋" w:eastAsia="仿宋"/>
              </w:rPr>
              <w:t>农村燃气协管员人数</w:t>
            </w:r>
          </w:p>
        </w:tc>
        <w:tc>
          <w:tcPr>
            <w:tcW w:w="1843" w:type="dxa"/>
            <w:shd w:val="clear" w:color="auto" w:fill="auto"/>
            <w:vAlign w:val="center"/>
          </w:tcPr>
          <w:p>
            <w:pPr>
              <w:pStyle w:val="18"/>
              <w:rPr>
                <w:rFonts w:ascii="仿宋" w:hAnsi="仿宋" w:eastAsia="仿宋"/>
              </w:rPr>
            </w:pPr>
            <w:r>
              <w:rPr>
                <w:rFonts w:ascii="仿宋" w:hAnsi="仿宋" w:eastAsia="仿宋"/>
              </w:rPr>
              <w:t>≤32人</w:t>
            </w:r>
          </w:p>
        </w:tc>
        <w:tc>
          <w:tcPr>
            <w:tcW w:w="2155" w:type="dxa"/>
            <w:shd w:val="clear" w:color="auto" w:fill="auto"/>
            <w:vAlign w:val="center"/>
          </w:tcPr>
          <w:p>
            <w:pPr>
              <w:pStyle w:val="18"/>
              <w:rPr>
                <w:rFonts w:ascii="仿宋" w:hAnsi="仿宋" w:eastAsia="仿宋"/>
              </w:rPr>
            </w:pPr>
            <w:r>
              <w:rPr>
                <w:rFonts w:ascii="仿宋" w:hAnsi="仿宋" w:eastAsia="仿宋"/>
              </w:rPr>
              <w:t>《三河市农村燃气安全协管员管理意见》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8"/>
              <w:rPr>
                <w:rFonts w:ascii="仿宋" w:hAnsi="仿宋" w:eastAsia="仿宋"/>
              </w:rPr>
            </w:pPr>
            <w:r>
              <w:rPr>
                <w:rFonts w:ascii="仿宋" w:hAnsi="仿宋" w:eastAsia="仿宋"/>
              </w:rPr>
              <w:t>安全隐患排查率</w:t>
            </w:r>
          </w:p>
        </w:tc>
        <w:tc>
          <w:tcPr>
            <w:tcW w:w="3402" w:type="dxa"/>
            <w:shd w:val="clear" w:color="auto" w:fill="auto"/>
            <w:vAlign w:val="center"/>
          </w:tcPr>
          <w:p>
            <w:pPr>
              <w:pStyle w:val="18"/>
              <w:rPr>
                <w:rFonts w:ascii="仿宋" w:hAnsi="仿宋" w:eastAsia="仿宋"/>
              </w:rPr>
            </w:pPr>
            <w:r>
              <w:rPr>
                <w:rFonts w:ascii="仿宋" w:hAnsi="仿宋" w:eastAsia="仿宋"/>
              </w:rPr>
              <w:t>安全隐患排查率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《三河市农村燃气安全协管员管理意见》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8"/>
              <w:rPr>
                <w:rFonts w:ascii="仿宋" w:hAnsi="仿宋" w:eastAsia="仿宋"/>
              </w:rPr>
            </w:pPr>
            <w:r>
              <w:rPr>
                <w:rFonts w:ascii="仿宋" w:hAnsi="仿宋" w:eastAsia="仿宋"/>
              </w:rPr>
              <w:t>突发事件处置及时性（小时）</w:t>
            </w:r>
          </w:p>
        </w:tc>
        <w:tc>
          <w:tcPr>
            <w:tcW w:w="3402" w:type="dxa"/>
            <w:shd w:val="clear" w:color="auto" w:fill="auto"/>
            <w:vAlign w:val="center"/>
          </w:tcPr>
          <w:p>
            <w:pPr>
              <w:pStyle w:val="18"/>
              <w:rPr>
                <w:rFonts w:ascii="仿宋" w:hAnsi="仿宋" w:eastAsia="仿宋"/>
              </w:rPr>
            </w:pPr>
            <w:r>
              <w:rPr>
                <w:rFonts w:ascii="仿宋" w:hAnsi="仿宋" w:eastAsia="仿宋"/>
              </w:rPr>
              <w:t>突发事件处置及时性（小时）</w:t>
            </w:r>
          </w:p>
        </w:tc>
        <w:tc>
          <w:tcPr>
            <w:tcW w:w="1843" w:type="dxa"/>
            <w:shd w:val="clear" w:color="auto" w:fill="auto"/>
            <w:vAlign w:val="center"/>
          </w:tcPr>
          <w:p>
            <w:pPr>
              <w:pStyle w:val="18"/>
              <w:rPr>
                <w:rFonts w:ascii="仿宋" w:hAnsi="仿宋" w:eastAsia="仿宋"/>
              </w:rPr>
            </w:pPr>
            <w:r>
              <w:rPr>
                <w:rFonts w:ascii="仿宋" w:hAnsi="仿宋" w:eastAsia="仿宋"/>
              </w:rPr>
              <w:t>1小时以内及时处置</w:t>
            </w:r>
          </w:p>
        </w:tc>
        <w:tc>
          <w:tcPr>
            <w:tcW w:w="2155" w:type="dxa"/>
            <w:shd w:val="clear" w:color="auto" w:fill="auto"/>
            <w:vAlign w:val="center"/>
          </w:tcPr>
          <w:p>
            <w:pPr>
              <w:pStyle w:val="18"/>
              <w:rPr>
                <w:rFonts w:ascii="仿宋" w:hAnsi="仿宋" w:eastAsia="仿宋"/>
              </w:rPr>
            </w:pPr>
            <w:r>
              <w:rPr>
                <w:rFonts w:ascii="仿宋" w:hAnsi="仿宋" w:eastAsia="仿宋"/>
              </w:rPr>
              <w:t>《三河市农村燃气安全协管员管理意见》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8"/>
              <w:rPr>
                <w:rFonts w:ascii="仿宋" w:hAnsi="仿宋" w:eastAsia="仿宋"/>
              </w:rPr>
            </w:pPr>
            <w:r>
              <w:rPr>
                <w:rFonts w:ascii="仿宋" w:hAnsi="仿宋" w:eastAsia="仿宋"/>
              </w:rPr>
              <w:t>每个协管员年工资额</w:t>
            </w:r>
          </w:p>
        </w:tc>
        <w:tc>
          <w:tcPr>
            <w:tcW w:w="3402" w:type="dxa"/>
            <w:shd w:val="clear" w:color="auto" w:fill="auto"/>
            <w:vAlign w:val="center"/>
          </w:tcPr>
          <w:p>
            <w:pPr>
              <w:pStyle w:val="18"/>
              <w:rPr>
                <w:rFonts w:ascii="仿宋" w:hAnsi="仿宋" w:eastAsia="仿宋"/>
              </w:rPr>
            </w:pPr>
            <w:r>
              <w:rPr>
                <w:rFonts w:ascii="仿宋" w:hAnsi="仿宋" w:eastAsia="仿宋"/>
              </w:rPr>
              <w:t>每个协管员年工资额</w:t>
            </w:r>
          </w:p>
        </w:tc>
        <w:tc>
          <w:tcPr>
            <w:tcW w:w="1843" w:type="dxa"/>
            <w:shd w:val="clear" w:color="auto" w:fill="auto"/>
            <w:vAlign w:val="center"/>
          </w:tcPr>
          <w:p>
            <w:pPr>
              <w:pStyle w:val="18"/>
              <w:rPr>
                <w:rFonts w:ascii="仿宋" w:hAnsi="仿宋" w:eastAsia="仿宋"/>
              </w:rPr>
            </w:pPr>
            <w:r>
              <w:rPr>
                <w:rFonts w:ascii="仿宋" w:hAnsi="仿宋" w:eastAsia="仿宋"/>
              </w:rPr>
              <w:t>2万元/人/年</w:t>
            </w:r>
          </w:p>
        </w:tc>
        <w:tc>
          <w:tcPr>
            <w:tcW w:w="2155" w:type="dxa"/>
            <w:shd w:val="clear" w:color="auto" w:fill="auto"/>
            <w:vAlign w:val="center"/>
          </w:tcPr>
          <w:p>
            <w:pPr>
              <w:pStyle w:val="18"/>
              <w:rPr>
                <w:rFonts w:ascii="仿宋" w:hAnsi="仿宋" w:eastAsia="仿宋"/>
              </w:rPr>
            </w:pPr>
            <w:r>
              <w:rPr>
                <w:rFonts w:ascii="仿宋" w:hAnsi="仿宋" w:eastAsia="仿宋"/>
              </w:rPr>
              <w:t>《三河市农村燃气安全协管员管理意见》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8"/>
              <w:rPr>
                <w:rFonts w:ascii="仿宋" w:hAnsi="仿宋" w:eastAsia="仿宋"/>
              </w:rPr>
            </w:pPr>
            <w:r>
              <w:rPr>
                <w:rFonts w:ascii="仿宋" w:hAnsi="仿宋" w:eastAsia="仿宋"/>
              </w:rPr>
              <w:t>公众使用燃气安全感指数(%)</w:t>
            </w:r>
          </w:p>
        </w:tc>
        <w:tc>
          <w:tcPr>
            <w:tcW w:w="3402" w:type="dxa"/>
            <w:shd w:val="clear" w:color="auto" w:fill="auto"/>
            <w:vAlign w:val="center"/>
          </w:tcPr>
          <w:p>
            <w:pPr>
              <w:pStyle w:val="18"/>
              <w:rPr>
                <w:rFonts w:ascii="仿宋" w:hAnsi="仿宋" w:eastAsia="仿宋"/>
              </w:rPr>
            </w:pPr>
            <w:r>
              <w:rPr>
                <w:rFonts w:ascii="仿宋" w:hAnsi="仿宋" w:eastAsia="仿宋"/>
              </w:rPr>
              <w:t>公众使用燃气安全感指数(%)</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《三河市农村燃气安全协管员管理意见》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8"/>
              <w:rPr>
                <w:rFonts w:ascii="仿宋" w:hAnsi="仿宋" w:eastAsia="仿宋"/>
              </w:rPr>
            </w:pPr>
            <w:r>
              <w:rPr>
                <w:rFonts w:ascii="仿宋" w:hAnsi="仿宋" w:eastAsia="仿宋"/>
              </w:rPr>
              <w:t>受益群体满意度（%）</w:t>
            </w:r>
          </w:p>
        </w:tc>
        <w:tc>
          <w:tcPr>
            <w:tcW w:w="3402" w:type="dxa"/>
            <w:shd w:val="clear" w:color="auto" w:fill="auto"/>
            <w:vAlign w:val="center"/>
          </w:tcPr>
          <w:p>
            <w:pPr>
              <w:pStyle w:val="18"/>
              <w:rPr>
                <w:rFonts w:ascii="仿宋" w:hAnsi="仿宋" w:eastAsia="仿宋"/>
              </w:rPr>
            </w:pPr>
            <w:r>
              <w:rPr>
                <w:rFonts w:ascii="仿宋" w:hAnsi="仿宋" w:eastAsia="仿宋"/>
              </w:rPr>
              <w:t>受益群体调查中，满意和较满意的人数占全部调查人数的比率</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调查问卷</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11</w:t>
      </w:r>
      <w:r>
        <w:rPr>
          <w:rFonts w:ascii="Times New Roman" w:hAnsi="Times New Roman" w:eastAsia="仿宋_GB2312" w:cs="Times New Roman"/>
          <w:sz w:val="28"/>
        </w:rPr>
        <w:t>.</w:t>
      </w:r>
      <w:r>
        <w:rPr>
          <w:rFonts w:hint="eastAsia" w:ascii="Times New Roman" w:hAnsi="Times New Roman" w:eastAsia="仿宋_GB2312" w:cs="Times New Roman"/>
          <w:sz w:val="28"/>
        </w:rPr>
        <w:t>其他专项业务费绩效目标表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仿宋" w:hAnsi="仿宋" w:eastAsia="仿宋"/>
                <w:b/>
              </w:rPr>
            </w:pPr>
            <w:r>
              <w:rPr>
                <w:rFonts w:ascii="仿宋" w:hAnsi="仿宋" w:eastAsia="仿宋"/>
                <w:b/>
              </w:rPr>
              <w:t>1.确保不发生恶性火灾事故，树木存活率达标；</w:t>
            </w:r>
          </w:p>
          <w:p>
            <w:pPr>
              <w:spacing w:line="584" w:lineRule="exact"/>
              <w:rPr>
                <w:rFonts w:ascii="Times New Roman" w:hAnsi="Times New Roman" w:eastAsia="仿宋_GB2312" w:cs="Times New Roman"/>
                <w:b/>
              </w:rPr>
            </w:pPr>
            <w:r>
              <w:rPr>
                <w:rFonts w:ascii="仿宋" w:hAnsi="仿宋" w:eastAsia="仿宋"/>
                <w:b/>
              </w:rPr>
              <w:t>2.通过项目实施，确保铁路通行安全。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8"/>
              <w:rPr>
                <w:rFonts w:ascii="仿宋" w:hAnsi="仿宋" w:eastAsia="仿宋"/>
              </w:rPr>
            </w:pPr>
            <w:r>
              <w:rPr>
                <w:rFonts w:ascii="仿宋" w:hAnsi="仿宋" w:eastAsia="仿宋"/>
              </w:rPr>
              <w:t>全年恶性事件发生次数</w:t>
            </w:r>
          </w:p>
        </w:tc>
        <w:tc>
          <w:tcPr>
            <w:tcW w:w="3402" w:type="dxa"/>
            <w:shd w:val="clear" w:color="auto" w:fill="auto"/>
            <w:vAlign w:val="center"/>
          </w:tcPr>
          <w:p>
            <w:pPr>
              <w:pStyle w:val="18"/>
              <w:rPr>
                <w:rFonts w:ascii="仿宋" w:hAnsi="仿宋" w:eastAsia="仿宋"/>
              </w:rPr>
            </w:pPr>
            <w:r>
              <w:rPr>
                <w:rFonts w:ascii="仿宋" w:hAnsi="仿宋" w:eastAsia="仿宋"/>
              </w:rPr>
              <w:t>全年恶性事件发生次数</w:t>
            </w:r>
          </w:p>
        </w:tc>
        <w:tc>
          <w:tcPr>
            <w:tcW w:w="1843" w:type="dxa"/>
            <w:shd w:val="clear" w:color="auto" w:fill="auto"/>
            <w:vAlign w:val="center"/>
          </w:tcPr>
          <w:p>
            <w:pPr>
              <w:pStyle w:val="18"/>
              <w:rPr>
                <w:rFonts w:ascii="仿宋" w:hAnsi="仿宋" w:eastAsia="仿宋"/>
              </w:rPr>
            </w:pPr>
            <w:r>
              <w:rPr>
                <w:rFonts w:ascii="仿宋" w:hAnsi="仿宋" w:eastAsia="仿宋"/>
              </w:rPr>
              <w:t>≤2次</w:t>
            </w:r>
          </w:p>
        </w:tc>
        <w:tc>
          <w:tcPr>
            <w:tcW w:w="2155" w:type="dxa"/>
            <w:shd w:val="clear" w:color="auto" w:fill="auto"/>
            <w:vAlign w:val="center"/>
          </w:tcPr>
          <w:p>
            <w:pPr>
              <w:pStyle w:val="18"/>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8"/>
              <w:rPr>
                <w:rFonts w:ascii="仿宋" w:hAnsi="仿宋" w:eastAsia="仿宋"/>
              </w:rPr>
            </w:pPr>
            <w:r>
              <w:rPr>
                <w:rFonts w:ascii="仿宋" w:hAnsi="仿宋" w:eastAsia="仿宋"/>
              </w:rPr>
              <w:t>毁坏林木率</w:t>
            </w:r>
          </w:p>
        </w:tc>
        <w:tc>
          <w:tcPr>
            <w:tcW w:w="3402" w:type="dxa"/>
            <w:shd w:val="clear" w:color="auto" w:fill="auto"/>
            <w:vAlign w:val="center"/>
          </w:tcPr>
          <w:p>
            <w:pPr>
              <w:pStyle w:val="18"/>
              <w:rPr>
                <w:rFonts w:ascii="仿宋" w:hAnsi="仿宋" w:eastAsia="仿宋"/>
              </w:rPr>
            </w:pPr>
            <w:r>
              <w:rPr>
                <w:rFonts w:ascii="仿宋" w:hAnsi="仿宋" w:eastAsia="仿宋"/>
              </w:rPr>
              <w:t>毁坏林木亩数占林木总亩数的比率</w:t>
            </w:r>
          </w:p>
        </w:tc>
        <w:tc>
          <w:tcPr>
            <w:tcW w:w="1843" w:type="dxa"/>
            <w:shd w:val="clear" w:color="auto" w:fill="auto"/>
            <w:vAlign w:val="center"/>
          </w:tcPr>
          <w:p>
            <w:pPr>
              <w:pStyle w:val="18"/>
              <w:rPr>
                <w:rFonts w:ascii="仿宋" w:hAnsi="仿宋" w:eastAsia="仿宋"/>
              </w:rPr>
            </w:pPr>
            <w:r>
              <w:rPr>
                <w:rFonts w:ascii="仿宋" w:hAnsi="仿宋" w:eastAsia="仿宋"/>
              </w:rPr>
              <w:t>≤10%</w:t>
            </w:r>
          </w:p>
        </w:tc>
        <w:tc>
          <w:tcPr>
            <w:tcW w:w="2155" w:type="dxa"/>
            <w:shd w:val="clear" w:color="auto" w:fill="auto"/>
            <w:vAlign w:val="center"/>
          </w:tcPr>
          <w:p>
            <w:pPr>
              <w:pStyle w:val="18"/>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8"/>
              <w:rPr>
                <w:rFonts w:ascii="仿宋" w:hAnsi="仿宋" w:eastAsia="仿宋"/>
              </w:rPr>
            </w:pPr>
            <w:r>
              <w:rPr>
                <w:rFonts w:ascii="仿宋" w:hAnsi="仿宋" w:eastAsia="仿宋"/>
              </w:rPr>
              <w:t>工资发放频度</w:t>
            </w:r>
          </w:p>
        </w:tc>
        <w:tc>
          <w:tcPr>
            <w:tcW w:w="3402" w:type="dxa"/>
            <w:shd w:val="clear" w:color="auto" w:fill="auto"/>
            <w:vAlign w:val="center"/>
          </w:tcPr>
          <w:p>
            <w:pPr>
              <w:pStyle w:val="18"/>
              <w:rPr>
                <w:rFonts w:ascii="仿宋" w:hAnsi="仿宋" w:eastAsia="仿宋"/>
              </w:rPr>
            </w:pPr>
            <w:r>
              <w:rPr>
                <w:rFonts w:ascii="仿宋" w:hAnsi="仿宋" w:eastAsia="仿宋"/>
              </w:rPr>
              <w:t>一年发放工资次数</w:t>
            </w:r>
          </w:p>
        </w:tc>
        <w:tc>
          <w:tcPr>
            <w:tcW w:w="1843" w:type="dxa"/>
            <w:shd w:val="clear" w:color="auto" w:fill="auto"/>
            <w:vAlign w:val="center"/>
          </w:tcPr>
          <w:p>
            <w:pPr>
              <w:pStyle w:val="18"/>
              <w:rPr>
                <w:rFonts w:ascii="仿宋" w:hAnsi="仿宋" w:eastAsia="仿宋"/>
              </w:rPr>
            </w:pPr>
            <w:r>
              <w:rPr>
                <w:rFonts w:ascii="仿宋" w:hAnsi="仿宋" w:eastAsia="仿宋"/>
              </w:rPr>
              <w:t>≥12次</w:t>
            </w:r>
          </w:p>
        </w:tc>
        <w:tc>
          <w:tcPr>
            <w:tcW w:w="2155" w:type="dxa"/>
            <w:shd w:val="clear" w:color="auto" w:fill="auto"/>
            <w:vAlign w:val="center"/>
          </w:tcPr>
          <w:p>
            <w:pPr>
              <w:pStyle w:val="18"/>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8"/>
              <w:rPr>
                <w:rFonts w:ascii="仿宋" w:hAnsi="仿宋" w:eastAsia="仿宋"/>
              </w:rPr>
            </w:pPr>
            <w:r>
              <w:rPr>
                <w:rFonts w:ascii="仿宋" w:hAnsi="仿宋" w:eastAsia="仿宋"/>
              </w:rPr>
              <w:t>工人每月工资标准</w:t>
            </w:r>
          </w:p>
        </w:tc>
        <w:tc>
          <w:tcPr>
            <w:tcW w:w="3402" w:type="dxa"/>
            <w:shd w:val="clear" w:color="auto" w:fill="auto"/>
            <w:vAlign w:val="center"/>
          </w:tcPr>
          <w:p>
            <w:pPr>
              <w:pStyle w:val="18"/>
              <w:rPr>
                <w:rFonts w:ascii="仿宋" w:hAnsi="仿宋" w:eastAsia="仿宋"/>
              </w:rPr>
            </w:pPr>
            <w:r>
              <w:rPr>
                <w:rFonts w:ascii="仿宋" w:hAnsi="仿宋" w:eastAsia="仿宋"/>
              </w:rPr>
              <w:t>防火队员防火季每月工资标准</w:t>
            </w:r>
          </w:p>
        </w:tc>
        <w:tc>
          <w:tcPr>
            <w:tcW w:w="1843" w:type="dxa"/>
            <w:shd w:val="clear" w:color="auto" w:fill="auto"/>
            <w:vAlign w:val="center"/>
          </w:tcPr>
          <w:p>
            <w:pPr>
              <w:pStyle w:val="18"/>
              <w:rPr>
                <w:rFonts w:ascii="仿宋" w:hAnsi="仿宋" w:eastAsia="仿宋"/>
              </w:rPr>
            </w:pPr>
            <w:r>
              <w:rPr>
                <w:rFonts w:ascii="仿宋" w:hAnsi="仿宋" w:eastAsia="仿宋"/>
              </w:rPr>
              <w:t>2000元/月</w:t>
            </w:r>
          </w:p>
        </w:tc>
        <w:tc>
          <w:tcPr>
            <w:tcW w:w="2155" w:type="dxa"/>
            <w:shd w:val="clear" w:color="auto" w:fill="auto"/>
            <w:vAlign w:val="center"/>
          </w:tcPr>
          <w:p>
            <w:pPr>
              <w:pStyle w:val="18"/>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8"/>
              <w:rPr>
                <w:rFonts w:ascii="仿宋" w:hAnsi="仿宋" w:eastAsia="仿宋"/>
              </w:rPr>
            </w:pPr>
            <w:r>
              <w:rPr>
                <w:rFonts w:ascii="仿宋" w:hAnsi="仿宋" w:eastAsia="仿宋"/>
              </w:rPr>
              <w:t>隐患消除情况</w:t>
            </w:r>
          </w:p>
        </w:tc>
        <w:tc>
          <w:tcPr>
            <w:tcW w:w="3402" w:type="dxa"/>
            <w:shd w:val="clear" w:color="auto" w:fill="auto"/>
            <w:vAlign w:val="center"/>
          </w:tcPr>
          <w:p>
            <w:pPr>
              <w:pStyle w:val="18"/>
              <w:rPr>
                <w:rFonts w:ascii="仿宋" w:hAnsi="仿宋" w:eastAsia="仿宋"/>
              </w:rPr>
            </w:pPr>
            <w:r>
              <w:rPr>
                <w:rFonts w:ascii="仿宋" w:hAnsi="仿宋" w:eastAsia="仿宋"/>
              </w:rPr>
              <w:t>通过日常防范，消除安全隐患的项数或情况</w:t>
            </w:r>
          </w:p>
        </w:tc>
        <w:tc>
          <w:tcPr>
            <w:tcW w:w="1843" w:type="dxa"/>
            <w:shd w:val="clear" w:color="auto" w:fill="auto"/>
            <w:vAlign w:val="center"/>
          </w:tcPr>
          <w:p>
            <w:pPr>
              <w:pStyle w:val="18"/>
              <w:rPr>
                <w:rFonts w:ascii="仿宋" w:hAnsi="仿宋" w:eastAsia="仿宋"/>
              </w:rPr>
            </w:pPr>
            <w:r>
              <w:rPr>
                <w:rFonts w:ascii="仿宋" w:hAnsi="仿宋" w:eastAsia="仿宋"/>
              </w:rPr>
              <w:t>较好消除</w:t>
            </w:r>
          </w:p>
        </w:tc>
        <w:tc>
          <w:tcPr>
            <w:tcW w:w="2155" w:type="dxa"/>
            <w:shd w:val="clear" w:color="auto" w:fill="auto"/>
            <w:vAlign w:val="center"/>
          </w:tcPr>
          <w:p>
            <w:pPr>
              <w:pStyle w:val="18"/>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8"/>
              <w:rPr>
                <w:rFonts w:ascii="仿宋" w:hAnsi="仿宋" w:eastAsia="仿宋"/>
              </w:rPr>
            </w:pPr>
            <w:r>
              <w:rPr>
                <w:rFonts w:ascii="仿宋" w:hAnsi="仿宋" w:eastAsia="仿宋"/>
              </w:rPr>
              <w:t>受益群体满意度（%）</w:t>
            </w:r>
          </w:p>
        </w:tc>
        <w:tc>
          <w:tcPr>
            <w:tcW w:w="3402" w:type="dxa"/>
            <w:shd w:val="clear" w:color="auto" w:fill="auto"/>
            <w:vAlign w:val="center"/>
          </w:tcPr>
          <w:p>
            <w:pPr>
              <w:pStyle w:val="18"/>
              <w:rPr>
                <w:rFonts w:ascii="仿宋" w:hAnsi="仿宋" w:eastAsia="仿宋"/>
              </w:rPr>
            </w:pPr>
            <w:r>
              <w:rPr>
                <w:rFonts w:ascii="仿宋" w:hAnsi="仿宋" w:eastAsia="仿宋"/>
              </w:rPr>
              <w:t>受益群体调查中，满意和较满意的人数占全部调查人数的比率</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调查问卷</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12</w:t>
      </w:r>
      <w:r>
        <w:rPr>
          <w:rFonts w:ascii="Times New Roman" w:hAnsi="Times New Roman" w:eastAsia="仿宋_GB2312" w:cs="Times New Roman"/>
          <w:sz w:val="28"/>
        </w:rPr>
        <w:t>.</w:t>
      </w:r>
      <w:r>
        <w:rPr>
          <w:rFonts w:hint="eastAsia" w:ascii="Times New Roman" w:hAnsi="Times New Roman" w:eastAsia="仿宋_GB2312" w:cs="Times New Roman"/>
          <w:sz w:val="28"/>
        </w:rPr>
        <w:t>文化站免费开放资金绩效目标表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仿宋" w:hAnsi="仿宋" w:eastAsia="仿宋" w:cs="Times New Roman"/>
                <w:b/>
              </w:rPr>
            </w:pPr>
            <w:r>
              <w:rPr>
                <w:rFonts w:ascii="仿宋" w:hAnsi="仿宋" w:eastAsia="仿宋"/>
                <w:b/>
              </w:rPr>
              <w:t>1.通过项目的实施，使群众精神文化生活活动有固定场所，从而提高居民幸福生活指数。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8"/>
              <w:rPr>
                <w:rFonts w:ascii="仿宋" w:hAnsi="仿宋" w:eastAsia="仿宋"/>
              </w:rPr>
            </w:pPr>
            <w:r>
              <w:rPr>
                <w:rFonts w:ascii="仿宋" w:hAnsi="仿宋" w:eastAsia="仿宋"/>
              </w:rPr>
              <w:t>涉及文化站数</w:t>
            </w:r>
          </w:p>
        </w:tc>
        <w:tc>
          <w:tcPr>
            <w:tcW w:w="3402" w:type="dxa"/>
            <w:shd w:val="clear" w:color="auto" w:fill="auto"/>
            <w:vAlign w:val="center"/>
          </w:tcPr>
          <w:p>
            <w:pPr>
              <w:pStyle w:val="18"/>
              <w:rPr>
                <w:rFonts w:ascii="仿宋" w:hAnsi="仿宋" w:eastAsia="仿宋"/>
              </w:rPr>
            </w:pPr>
            <w:r>
              <w:rPr>
                <w:rFonts w:ascii="仿宋" w:hAnsi="仿宋" w:eastAsia="仿宋"/>
              </w:rPr>
              <w:t>涉及文化站数</w:t>
            </w:r>
          </w:p>
        </w:tc>
        <w:tc>
          <w:tcPr>
            <w:tcW w:w="1843" w:type="dxa"/>
            <w:shd w:val="clear" w:color="auto" w:fill="auto"/>
            <w:vAlign w:val="center"/>
          </w:tcPr>
          <w:p>
            <w:pPr>
              <w:pStyle w:val="18"/>
              <w:rPr>
                <w:rFonts w:ascii="仿宋" w:hAnsi="仿宋" w:eastAsia="仿宋"/>
              </w:rPr>
            </w:pPr>
            <w:r>
              <w:rPr>
                <w:rFonts w:ascii="仿宋" w:hAnsi="仿宋" w:eastAsia="仿宋"/>
              </w:rPr>
              <w:t>1个</w:t>
            </w:r>
          </w:p>
        </w:tc>
        <w:tc>
          <w:tcPr>
            <w:tcW w:w="2155" w:type="dxa"/>
            <w:shd w:val="clear" w:color="auto" w:fill="auto"/>
            <w:vAlign w:val="center"/>
          </w:tcPr>
          <w:p>
            <w:pPr>
              <w:pStyle w:val="18"/>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8"/>
              <w:rPr>
                <w:rFonts w:ascii="仿宋" w:hAnsi="仿宋" w:eastAsia="仿宋"/>
              </w:rPr>
            </w:pPr>
            <w:r>
              <w:rPr>
                <w:rFonts w:ascii="仿宋" w:hAnsi="仿宋" w:eastAsia="仿宋"/>
              </w:rPr>
              <w:t>文化站正常天放天数</w:t>
            </w:r>
          </w:p>
        </w:tc>
        <w:tc>
          <w:tcPr>
            <w:tcW w:w="3402" w:type="dxa"/>
            <w:shd w:val="clear" w:color="auto" w:fill="auto"/>
            <w:vAlign w:val="center"/>
          </w:tcPr>
          <w:p>
            <w:pPr>
              <w:pStyle w:val="18"/>
              <w:rPr>
                <w:rFonts w:ascii="仿宋" w:hAnsi="仿宋" w:eastAsia="仿宋"/>
              </w:rPr>
            </w:pPr>
            <w:r>
              <w:rPr>
                <w:rFonts w:ascii="仿宋" w:hAnsi="仿宋" w:eastAsia="仿宋"/>
              </w:rPr>
              <w:t>文化站正常天放天数</w:t>
            </w:r>
          </w:p>
        </w:tc>
        <w:tc>
          <w:tcPr>
            <w:tcW w:w="1843" w:type="dxa"/>
            <w:shd w:val="clear" w:color="auto" w:fill="auto"/>
            <w:vAlign w:val="center"/>
          </w:tcPr>
          <w:p>
            <w:pPr>
              <w:pStyle w:val="18"/>
              <w:rPr>
                <w:rFonts w:ascii="仿宋" w:hAnsi="仿宋" w:eastAsia="仿宋"/>
              </w:rPr>
            </w:pPr>
            <w:r>
              <w:rPr>
                <w:rFonts w:ascii="仿宋" w:hAnsi="仿宋" w:eastAsia="仿宋"/>
              </w:rPr>
              <w:t>365天</w:t>
            </w:r>
          </w:p>
        </w:tc>
        <w:tc>
          <w:tcPr>
            <w:tcW w:w="2155" w:type="dxa"/>
            <w:shd w:val="clear" w:color="auto" w:fill="auto"/>
            <w:vAlign w:val="center"/>
          </w:tcPr>
          <w:p>
            <w:pPr>
              <w:pStyle w:val="18"/>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8"/>
              <w:rPr>
                <w:rFonts w:ascii="仿宋" w:hAnsi="仿宋" w:eastAsia="仿宋"/>
              </w:rPr>
            </w:pPr>
            <w:r>
              <w:rPr>
                <w:rFonts w:ascii="仿宋" w:hAnsi="仿宋" w:eastAsia="仿宋"/>
              </w:rPr>
              <w:t>文化站按时开放天数</w:t>
            </w:r>
          </w:p>
        </w:tc>
        <w:tc>
          <w:tcPr>
            <w:tcW w:w="3402" w:type="dxa"/>
            <w:shd w:val="clear" w:color="auto" w:fill="auto"/>
            <w:vAlign w:val="center"/>
          </w:tcPr>
          <w:p>
            <w:pPr>
              <w:pStyle w:val="18"/>
              <w:rPr>
                <w:rFonts w:ascii="仿宋" w:hAnsi="仿宋" w:eastAsia="仿宋"/>
              </w:rPr>
            </w:pPr>
            <w:r>
              <w:rPr>
                <w:rFonts w:ascii="仿宋" w:hAnsi="仿宋" w:eastAsia="仿宋"/>
              </w:rPr>
              <w:t>文化站按时开放天数</w:t>
            </w:r>
          </w:p>
        </w:tc>
        <w:tc>
          <w:tcPr>
            <w:tcW w:w="1843" w:type="dxa"/>
            <w:shd w:val="clear" w:color="auto" w:fill="auto"/>
            <w:vAlign w:val="center"/>
          </w:tcPr>
          <w:p>
            <w:pPr>
              <w:pStyle w:val="18"/>
              <w:rPr>
                <w:rFonts w:ascii="仿宋" w:hAnsi="仿宋" w:eastAsia="仿宋"/>
              </w:rPr>
            </w:pPr>
            <w:r>
              <w:rPr>
                <w:rFonts w:ascii="仿宋" w:hAnsi="仿宋" w:eastAsia="仿宋"/>
              </w:rPr>
              <w:t>365天</w:t>
            </w:r>
          </w:p>
        </w:tc>
        <w:tc>
          <w:tcPr>
            <w:tcW w:w="2155" w:type="dxa"/>
            <w:shd w:val="clear" w:color="auto" w:fill="auto"/>
            <w:vAlign w:val="center"/>
          </w:tcPr>
          <w:p>
            <w:pPr>
              <w:pStyle w:val="18"/>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8"/>
              <w:rPr>
                <w:rFonts w:ascii="仿宋" w:hAnsi="仿宋" w:eastAsia="仿宋"/>
              </w:rPr>
            </w:pPr>
            <w:r>
              <w:rPr>
                <w:rFonts w:ascii="仿宋" w:hAnsi="仿宋" w:eastAsia="仿宋"/>
              </w:rPr>
              <w:t>文化站每天开放成本</w:t>
            </w:r>
          </w:p>
        </w:tc>
        <w:tc>
          <w:tcPr>
            <w:tcW w:w="3402" w:type="dxa"/>
            <w:shd w:val="clear" w:color="auto" w:fill="auto"/>
            <w:vAlign w:val="center"/>
          </w:tcPr>
          <w:p>
            <w:pPr>
              <w:pStyle w:val="18"/>
              <w:rPr>
                <w:rFonts w:ascii="仿宋" w:hAnsi="仿宋" w:eastAsia="仿宋"/>
              </w:rPr>
            </w:pPr>
            <w:r>
              <w:rPr>
                <w:rFonts w:ascii="仿宋" w:hAnsi="仿宋" w:eastAsia="仿宋"/>
              </w:rPr>
              <w:t>文化站平均每天开放成本</w:t>
            </w:r>
          </w:p>
        </w:tc>
        <w:tc>
          <w:tcPr>
            <w:tcW w:w="1843" w:type="dxa"/>
            <w:shd w:val="clear" w:color="auto" w:fill="auto"/>
            <w:vAlign w:val="center"/>
          </w:tcPr>
          <w:p>
            <w:pPr>
              <w:pStyle w:val="18"/>
              <w:rPr>
                <w:rFonts w:ascii="仿宋" w:hAnsi="仿宋" w:eastAsia="仿宋"/>
              </w:rPr>
            </w:pPr>
            <w:r>
              <w:rPr>
                <w:rFonts w:ascii="仿宋" w:hAnsi="仿宋" w:eastAsia="仿宋"/>
              </w:rPr>
              <w:t>≤42元/天</w:t>
            </w:r>
          </w:p>
        </w:tc>
        <w:tc>
          <w:tcPr>
            <w:tcW w:w="2155" w:type="dxa"/>
            <w:shd w:val="clear" w:color="auto" w:fill="auto"/>
            <w:vAlign w:val="center"/>
          </w:tcPr>
          <w:p>
            <w:pPr>
              <w:pStyle w:val="18"/>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8"/>
              <w:rPr>
                <w:rFonts w:ascii="仿宋" w:hAnsi="仿宋" w:eastAsia="仿宋"/>
              </w:rPr>
            </w:pPr>
            <w:r>
              <w:rPr>
                <w:rFonts w:ascii="仿宋" w:hAnsi="仿宋" w:eastAsia="仿宋"/>
              </w:rPr>
              <w:t>群众政策知晓率</w:t>
            </w:r>
          </w:p>
        </w:tc>
        <w:tc>
          <w:tcPr>
            <w:tcW w:w="3402" w:type="dxa"/>
            <w:shd w:val="clear" w:color="auto" w:fill="auto"/>
            <w:vAlign w:val="center"/>
          </w:tcPr>
          <w:p>
            <w:pPr>
              <w:pStyle w:val="18"/>
              <w:rPr>
                <w:rFonts w:ascii="仿宋" w:hAnsi="仿宋" w:eastAsia="仿宋"/>
              </w:rPr>
            </w:pPr>
            <w:r>
              <w:rPr>
                <w:rFonts w:ascii="仿宋" w:hAnsi="仿宋" w:eastAsia="仿宋"/>
              </w:rPr>
              <w:t>群众政策知晓率</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8"/>
              <w:rPr>
                <w:rFonts w:ascii="仿宋" w:hAnsi="仿宋" w:eastAsia="仿宋"/>
              </w:rPr>
            </w:pPr>
            <w:r>
              <w:rPr>
                <w:rFonts w:ascii="仿宋" w:hAnsi="仿宋" w:eastAsia="仿宋"/>
              </w:rPr>
              <w:t>受益群体满意度（%）</w:t>
            </w:r>
          </w:p>
        </w:tc>
        <w:tc>
          <w:tcPr>
            <w:tcW w:w="3402" w:type="dxa"/>
            <w:shd w:val="clear" w:color="auto" w:fill="auto"/>
            <w:vAlign w:val="center"/>
          </w:tcPr>
          <w:p>
            <w:pPr>
              <w:pStyle w:val="18"/>
              <w:rPr>
                <w:rFonts w:ascii="仿宋" w:hAnsi="仿宋" w:eastAsia="仿宋"/>
              </w:rPr>
            </w:pPr>
            <w:r>
              <w:rPr>
                <w:rFonts w:ascii="仿宋" w:hAnsi="仿宋" w:eastAsia="仿宋"/>
              </w:rPr>
              <w:t>受益群体调查中，满意和较满意的人数占全部调查人数的比率</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问卷调查</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13</w:t>
      </w:r>
      <w:r>
        <w:rPr>
          <w:rFonts w:ascii="Times New Roman" w:hAnsi="Times New Roman" w:eastAsia="仿宋_GB2312" w:cs="Times New Roman"/>
          <w:sz w:val="28"/>
        </w:rPr>
        <w:t>.</w:t>
      </w:r>
      <w:r>
        <w:rPr>
          <w:rFonts w:hint="eastAsia" w:ascii="Times New Roman" w:hAnsi="Times New Roman" w:eastAsia="仿宋_GB2312" w:cs="Times New Roman"/>
          <w:sz w:val="28"/>
        </w:rPr>
        <w:t>综合业务经费绩效目标表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仿宋" w:hAnsi="仿宋" w:eastAsia="仿宋" w:cs="Times New Roman"/>
                <w:b/>
              </w:rPr>
            </w:pPr>
            <w:r>
              <w:rPr>
                <w:rFonts w:ascii="仿宋" w:hAnsi="仿宋" w:eastAsia="仿宋"/>
                <w:b/>
              </w:rPr>
              <w:t>1.通过项目的实施，保障镇内各项工作的正常运转。</w:t>
            </w:r>
            <w:r>
              <w:rPr>
                <w:rFonts w:hint="eastAsia" w:ascii="仿宋" w:hAnsi="仿宋" w:eastAsia="仿宋"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8"/>
              <w:rPr>
                <w:rFonts w:ascii="仿宋" w:hAnsi="仿宋" w:eastAsia="仿宋"/>
              </w:rPr>
            </w:pPr>
            <w:r>
              <w:rPr>
                <w:rFonts w:ascii="仿宋" w:hAnsi="仿宋" w:eastAsia="仿宋"/>
              </w:rPr>
              <w:t>重点工作经费保障人数</w:t>
            </w:r>
          </w:p>
        </w:tc>
        <w:tc>
          <w:tcPr>
            <w:tcW w:w="3402" w:type="dxa"/>
            <w:shd w:val="clear" w:color="auto" w:fill="auto"/>
            <w:vAlign w:val="center"/>
          </w:tcPr>
          <w:p>
            <w:pPr>
              <w:pStyle w:val="18"/>
              <w:rPr>
                <w:rFonts w:ascii="仿宋" w:hAnsi="仿宋" w:eastAsia="仿宋"/>
              </w:rPr>
            </w:pPr>
            <w:r>
              <w:rPr>
                <w:rFonts w:ascii="仿宋" w:hAnsi="仿宋" w:eastAsia="仿宋"/>
              </w:rPr>
              <w:t>重点工作经费保障人数</w:t>
            </w:r>
          </w:p>
        </w:tc>
        <w:tc>
          <w:tcPr>
            <w:tcW w:w="1843" w:type="dxa"/>
            <w:shd w:val="clear" w:color="auto" w:fill="auto"/>
            <w:vAlign w:val="center"/>
          </w:tcPr>
          <w:p>
            <w:pPr>
              <w:pStyle w:val="18"/>
              <w:rPr>
                <w:rFonts w:ascii="仿宋" w:hAnsi="仿宋" w:eastAsia="仿宋"/>
              </w:rPr>
            </w:pPr>
            <w:r>
              <w:rPr>
                <w:rFonts w:ascii="仿宋" w:hAnsi="仿宋" w:eastAsia="仿宋"/>
              </w:rPr>
              <w:t>149人</w:t>
            </w:r>
          </w:p>
        </w:tc>
        <w:tc>
          <w:tcPr>
            <w:tcW w:w="2155" w:type="dxa"/>
            <w:shd w:val="clear" w:color="auto" w:fill="auto"/>
            <w:vAlign w:val="center"/>
          </w:tcPr>
          <w:p>
            <w:pPr>
              <w:pStyle w:val="18"/>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8"/>
              <w:rPr>
                <w:rFonts w:ascii="仿宋" w:hAnsi="仿宋" w:eastAsia="仿宋"/>
              </w:rPr>
            </w:pPr>
            <w:r>
              <w:rPr>
                <w:rFonts w:ascii="仿宋" w:hAnsi="仿宋" w:eastAsia="仿宋"/>
              </w:rPr>
              <w:t>任务完成合格率</w:t>
            </w:r>
          </w:p>
        </w:tc>
        <w:tc>
          <w:tcPr>
            <w:tcW w:w="3402" w:type="dxa"/>
            <w:shd w:val="clear" w:color="auto" w:fill="auto"/>
            <w:vAlign w:val="center"/>
          </w:tcPr>
          <w:p>
            <w:pPr>
              <w:pStyle w:val="18"/>
              <w:rPr>
                <w:rFonts w:ascii="仿宋" w:hAnsi="仿宋" w:eastAsia="仿宋"/>
              </w:rPr>
            </w:pPr>
            <w:r>
              <w:rPr>
                <w:rFonts w:ascii="仿宋" w:hAnsi="仿宋" w:eastAsia="仿宋"/>
              </w:rPr>
              <w:t>工作任务完成合格率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8"/>
              <w:rPr>
                <w:rFonts w:ascii="仿宋" w:hAnsi="仿宋" w:eastAsia="仿宋"/>
              </w:rPr>
            </w:pPr>
            <w:r>
              <w:rPr>
                <w:rFonts w:ascii="仿宋" w:hAnsi="仿宋" w:eastAsia="仿宋"/>
              </w:rPr>
              <w:t>工作及时完成率</w:t>
            </w:r>
          </w:p>
        </w:tc>
        <w:tc>
          <w:tcPr>
            <w:tcW w:w="3402" w:type="dxa"/>
            <w:shd w:val="clear" w:color="auto" w:fill="auto"/>
            <w:vAlign w:val="center"/>
          </w:tcPr>
          <w:p>
            <w:pPr>
              <w:pStyle w:val="18"/>
              <w:rPr>
                <w:rFonts w:ascii="仿宋" w:hAnsi="仿宋" w:eastAsia="仿宋"/>
              </w:rPr>
            </w:pPr>
            <w:r>
              <w:rPr>
                <w:rFonts w:ascii="仿宋" w:hAnsi="仿宋" w:eastAsia="仿宋"/>
              </w:rPr>
              <w:t>工作及时完成率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8"/>
              <w:rPr>
                <w:rFonts w:ascii="仿宋" w:hAnsi="仿宋" w:eastAsia="仿宋"/>
              </w:rPr>
            </w:pPr>
            <w:r>
              <w:rPr>
                <w:rFonts w:ascii="仿宋" w:hAnsi="仿宋" w:eastAsia="仿宋"/>
              </w:rPr>
              <w:t>重点工作经费人均月标准</w:t>
            </w:r>
          </w:p>
        </w:tc>
        <w:tc>
          <w:tcPr>
            <w:tcW w:w="3402" w:type="dxa"/>
            <w:shd w:val="clear" w:color="auto" w:fill="auto"/>
            <w:vAlign w:val="center"/>
          </w:tcPr>
          <w:p>
            <w:pPr>
              <w:pStyle w:val="18"/>
              <w:rPr>
                <w:rFonts w:ascii="仿宋" w:hAnsi="仿宋" w:eastAsia="仿宋"/>
              </w:rPr>
            </w:pPr>
            <w:r>
              <w:rPr>
                <w:rFonts w:ascii="仿宋" w:hAnsi="仿宋" w:eastAsia="仿宋"/>
              </w:rPr>
              <w:t>重点工作经费人均月标准</w:t>
            </w:r>
          </w:p>
        </w:tc>
        <w:tc>
          <w:tcPr>
            <w:tcW w:w="1843" w:type="dxa"/>
            <w:shd w:val="clear" w:color="auto" w:fill="auto"/>
            <w:vAlign w:val="center"/>
          </w:tcPr>
          <w:p>
            <w:pPr>
              <w:pStyle w:val="18"/>
              <w:rPr>
                <w:rFonts w:ascii="仿宋" w:hAnsi="仿宋" w:eastAsia="仿宋"/>
              </w:rPr>
            </w:pPr>
            <w:r>
              <w:rPr>
                <w:rFonts w:ascii="仿宋" w:hAnsi="仿宋" w:eastAsia="仿宋"/>
              </w:rPr>
              <w:t>≤260元/人/月</w:t>
            </w:r>
          </w:p>
        </w:tc>
        <w:tc>
          <w:tcPr>
            <w:tcW w:w="2155" w:type="dxa"/>
            <w:shd w:val="clear" w:color="auto" w:fill="auto"/>
            <w:vAlign w:val="center"/>
          </w:tcPr>
          <w:p>
            <w:pPr>
              <w:pStyle w:val="18"/>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8"/>
              <w:rPr>
                <w:rFonts w:ascii="仿宋" w:hAnsi="仿宋" w:eastAsia="仿宋"/>
              </w:rPr>
            </w:pPr>
            <w:r>
              <w:rPr>
                <w:rFonts w:ascii="仿宋" w:hAnsi="仿宋" w:eastAsia="仿宋"/>
              </w:rPr>
              <w:t>社会稳定情况</w:t>
            </w:r>
          </w:p>
        </w:tc>
        <w:tc>
          <w:tcPr>
            <w:tcW w:w="3402" w:type="dxa"/>
            <w:shd w:val="clear" w:color="auto" w:fill="auto"/>
            <w:vAlign w:val="center"/>
          </w:tcPr>
          <w:p>
            <w:pPr>
              <w:pStyle w:val="18"/>
              <w:rPr>
                <w:rFonts w:ascii="仿宋" w:hAnsi="仿宋" w:eastAsia="仿宋"/>
              </w:rPr>
            </w:pPr>
            <w:r>
              <w:rPr>
                <w:rFonts w:ascii="仿宋" w:hAnsi="仿宋" w:eastAsia="仿宋"/>
              </w:rPr>
              <w:t>社会稳定情况</w:t>
            </w:r>
          </w:p>
        </w:tc>
        <w:tc>
          <w:tcPr>
            <w:tcW w:w="1843" w:type="dxa"/>
            <w:shd w:val="clear" w:color="auto" w:fill="auto"/>
            <w:vAlign w:val="center"/>
          </w:tcPr>
          <w:p>
            <w:pPr>
              <w:pStyle w:val="18"/>
              <w:rPr>
                <w:rFonts w:ascii="仿宋" w:hAnsi="仿宋" w:eastAsia="仿宋"/>
              </w:rPr>
            </w:pPr>
            <w:r>
              <w:rPr>
                <w:rFonts w:ascii="仿宋" w:hAnsi="仿宋" w:eastAsia="仿宋"/>
              </w:rPr>
              <w:t>稳定</w:t>
            </w:r>
          </w:p>
        </w:tc>
        <w:tc>
          <w:tcPr>
            <w:tcW w:w="2155" w:type="dxa"/>
            <w:shd w:val="clear" w:color="auto" w:fill="auto"/>
            <w:vAlign w:val="center"/>
          </w:tcPr>
          <w:p>
            <w:pPr>
              <w:pStyle w:val="18"/>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8"/>
              <w:rPr>
                <w:rFonts w:ascii="仿宋" w:hAnsi="仿宋" w:eastAsia="仿宋"/>
              </w:rPr>
            </w:pPr>
            <w:r>
              <w:rPr>
                <w:rFonts w:ascii="仿宋" w:hAnsi="仿宋" w:eastAsia="仿宋"/>
              </w:rPr>
              <w:t>受益群众满意度</w:t>
            </w:r>
          </w:p>
        </w:tc>
        <w:tc>
          <w:tcPr>
            <w:tcW w:w="3402" w:type="dxa"/>
            <w:shd w:val="clear" w:color="auto" w:fill="auto"/>
            <w:vAlign w:val="center"/>
          </w:tcPr>
          <w:p>
            <w:pPr>
              <w:pStyle w:val="18"/>
              <w:rPr>
                <w:rFonts w:ascii="仿宋" w:hAnsi="仿宋" w:eastAsia="仿宋"/>
              </w:rPr>
            </w:pPr>
            <w:r>
              <w:rPr>
                <w:rFonts w:ascii="仿宋" w:hAnsi="仿宋" w:eastAsia="仿宋"/>
              </w:rPr>
              <w:t>受益群众满意度</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调查问卷</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14</w:t>
      </w:r>
      <w:r>
        <w:rPr>
          <w:rFonts w:ascii="Times New Roman" w:hAnsi="Times New Roman" w:eastAsia="仿宋_GB2312" w:cs="Times New Roman"/>
          <w:sz w:val="28"/>
        </w:rPr>
        <w:t>.</w:t>
      </w:r>
      <w:r>
        <w:rPr>
          <w:rFonts w:hint="eastAsia" w:ascii="Times New Roman" w:hAnsi="Times New Roman" w:eastAsia="仿宋_GB2312" w:cs="Times New Roman"/>
          <w:sz w:val="28"/>
        </w:rPr>
        <w:t>综合执法业务费绩效目标表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仿宋" w:hAnsi="仿宋" w:eastAsia="仿宋" w:cs="Times New Roman"/>
                <w:b/>
              </w:rPr>
            </w:pPr>
            <w:r>
              <w:rPr>
                <w:rFonts w:ascii="仿宋" w:hAnsi="仿宋" w:eastAsia="仿宋"/>
                <w:b/>
              </w:rPr>
              <w:t>主要用于综合执法人员工资福利等支出，保障办公正常运转。</w:t>
            </w:r>
            <w:r>
              <w:rPr>
                <w:rFonts w:ascii="仿宋" w:hAnsi="仿宋" w:eastAsia="仿宋"/>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8"/>
              <w:rPr>
                <w:rFonts w:ascii="仿宋" w:hAnsi="仿宋" w:eastAsia="仿宋"/>
              </w:rPr>
            </w:pPr>
            <w:r>
              <w:rPr>
                <w:rFonts w:ascii="仿宋" w:hAnsi="仿宋" w:eastAsia="仿宋"/>
              </w:rPr>
              <w:t>综合执法人数</w:t>
            </w:r>
          </w:p>
        </w:tc>
        <w:tc>
          <w:tcPr>
            <w:tcW w:w="3402" w:type="dxa"/>
            <w:shd w:val="clear" w:color="auto" w:fill="auto"/>
            <w:vAlign w:val="center"/>
          </w:tcPr>
          <w:p>
            <w:pPr>
              <w:pStyle w:val="18"/>
              <w:rPr>
                <w:rFonts w:ascii="仿宋" w:hAnsi="仿宋" w:eastAsia="仿宋"/>
              </w:rPr>
            </w:pPr>
            <w:r>
              <w:rPr>
                <w:rFonts w:ascii="仿宋" w:hAnsi="仿宋" w:eastAsia="仿宋"/>
              </w:rPr>
              <w:t>综合执法人数</w:t>
            </w:r>
          </w:p>
        </w:tc>
        <w:tc>
          <w:tcPr>
            <w:tcW w:w="1843" w:type="dxa"/>
            <w:shd w:val="clear" w:color="auto" w:fill="auto"/>
            <w:vAlign w:val="center"/>
          </w:tcPr>
          <w:p>
            <w:pPr>
              <w:pStyle w:val="18"/>
              <w:rPr>
                <w:rFonts w:ascii="仿宋" w:hAnsi="仿宋" w:eastAsia="仿宋"/>
              </w:rPr>
            </w:pPr>
            <w:r>
              <w:rPr>
                <w:rFonts w:ascii="仿宋" w:hAnsi="仿宋" w:eastAsia="仿宋"/>
              </w:rPr>
              <w:t>≤</w:t>
            </w:r>
            <w:r>
              <w:rPr>
                <w:rFonts w:hint="eastAsia" w:ascii="仿宋" w:hAnsi="仿宋" w:eastAsia="仿宋"/>
                <w:lang w:eastAsia="zh-CN"/>
              </w:rPr>
              <w:t>5</w:t>
            </w:r>
            <w:r>
              <w:rPr>
                <w:rFonts w:ascii="仿宋" w:hAnsi="仿宋" w:eastAsia="仿宋"/>
              </w:rPr>
              <w:t>1人</w:t>
            </w:r>
          </w:p>
        </w:tc>
        <w:tc>
          <w:tcPr>
            <w:tcW w:w="2155" w:type="dxa"/>
            <w:shd w:val="clear" w:color="auto" w:fill="auto"/>
            <w:vAlign w:val="center"/>
          </w:tcPr>
          <w:p>
            <w:pPr>
              <w:pStyle w:val="18"/>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8"/>
              <w:rPr>
                <w:rFonts w:ascii="仿宋" w:hAnsi="仿宋" w:eastAsia="仿宋"/>
              </w:rPr>
            </w:pPr>
            <w:r>
              <w:rPr>
                <w:rFonts w:ascii="仿宋" w:hAnsi="仿宋" w:eastAsia="仿宋"/>
              </w:rPr>
              <w:t>工资待遇全额发放率</w:t>
            </w:r>
          </w:p>
        </w:tc>
        <w:tc>
          <w:tcPr>
            <w:tcW w:w="3402" w:type="dxa"/>
            <w:shd w:val="clear" w:color="auto" w:fill="auto"/>
            <w:vAlign w:val="center"/>
          </w:tcPr>
          <w:p>
            <w:pPr>
              <w:pStyle w:val="18"/>
              <w:rPr>
                <w:rFonts w:ascii="仿宋" w:hAnsi="仿宋" w:eastAsia="仿宋"/>
              </w:rPr>
            </w:pPr>
            <w:r>
              <w:rPr>
                <w:rFonts w:ascii="仿宋" w:hAnsi="仿宋" w:eastAsia="仿宋"/>
              </w:rPr>
              <w:t>实际发放的工资金额占计划发放金额的比率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8"/>
              <w:rPr>
                <w:rFonts w:ascii="仿宋" w:hAnsi="仿宋" w:eastAsia="仿宋"/>
              </w:rPr>
            </w:pPr>
            <w:r>
              <w:rPr>
                <w:rFonts w:ascii="仿宋" w:hAnsi="仿宋" w:eastAsia="仿宋"/>
              </w:rPr>
              <w:t>工资待遇按时发放率</w:t>
            </w:r>
          </w:p>
        </w:tc>
        <w:tc>
          <w:tcPr>
            <w:tcW w:w="3402" w:type="dxa"/>
            <w:shd w:val="clear" w:color="auto" w:fill="auto"/>
            <w:vAlign w:val="center"/>
          </w:tcPr>
          <w:p>
            <w:pPr>
              <w:pStyle w:val="18"/>
              <w:rPr>
                <w:rFonts w:ascii="仿宋" w:hAnsi="仿宋" w:eastAsia="仿宋"/>
              </w:rPr>
            </w:pPr>
            <w:r>
              <w:rPr>
                <w:rFonts w:ascii="仿宋" w:hAnsi="仿宋" w:eastAsia="仿宋"/>
              </w:rPr>
              <w:t>按时发放时间与计划发放时间的比率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8"/>
              <w:rPr>
                <w:rFonts w:ascii="仿宋" w:hAnsi="仿宋" w:eastAsia="仿宋"/>
              </w:rPr>
            </w:pPr>
            <w:r>
              <w:rPr>
                <w:rFonts w:ascii="仿宋" w:hAnsi="仿宋" w:eastAsia="仿宋"/>
              </w:rPr>
              <w:t>每名综合执法队员平均每月工资发放标准</w:t>
            </w:r>
          </w:p>
          <w:p>
            <w:pPr>
              <w:pStyle w:val="18"/>
              <w:rPr>
                <w:rFonts w:ascii="仿宋" w:hAnsi="仿宋" w:eastAsia="仿宋"/>
              </w:rPr>
            </w:pPr>
          </w:p>
        </w:tc>
        <w:tc>
          <w:tcPr>
            <w:tcW w:w="3402" w:type="dxa"/>
            <w:shd w:val="clear" w:color="auto" w:fill="auto"/>
            <w:vAlign w:val="center"/>
          </w:tcPr>
          <w:p>
            <w:pPr>
              <w:pStyle w:val="18"/>
              <w:rPr>
                <w:rFonts w:ascii="仿宋" w:hAnsi="仿宋" w:eastAsia="仿宋"/>
              </w:rPr>
            </w:pPr>
            <w:r>
              <w:rPr>
                <w:rFonts w:ascii="仿宋" w:hAnsi="仿宋" w:eastAsia="仿宋"/>
              </w:rPr>
              <w:t>每名综合执法队员平均每月工资发放标准</w:t>
            </w:r>
          </w:p>
          <w:p>
            <w:pPr>
              <w:pStyle w:val="18"/>
              <w:rPr>
                <w:rFonts w:ascii="仿宋" w:hAnsi="仿宋" w:eastAsia="仿宋"/>
              </w:rPr>
            </w:pPr>
          </w:p>
        </w:tc>
        <w:tc>
          <w:tcPr>
            <w:tcW w:w="1843" w:type="dxa"/>
            <w:shd w:val="clear" w:color="auto" w:fill="auto"/>
            <w:vAlign w:val="center"/>
          </w:tcPr>
          <w:p>
            <w:pPr>
              <w:pStyle w:val="18"/>
              <w:rPr>
                <w:rFonts w:ascii="仿宋" w:hAnsi="仿宋" w:eastAsia="仿宋"/>
              </w:rPr>
            </w:pPr>
            <w:r>
              <w:rPr>
                <w:rFonts w:ascii="仿宋" w:hAnsi="仿宋" w:eastAsia="仿宋"/>
              </w:rPr>
              <w:t>≤4000元/人/月</w:t>
            </w:r>
          </w:p>
        </w:tc>
        <w:tc>
          <w:tcPr>
            <w:tcW w:w="2155" w:type="dxa"/>
            <w:shd w:val="clear" w:color="auto" w:fill="auto"/>
            <w:vAlign w:val="center"/>
          </w:tcPr>
          <w:p>
            <w:pPr>
              <w:pStyle w:val="18"/>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8"/>
              <w:rPr>
                <w:rFonts w:ascii="仿宋" w:hAnsi="仿宋" w:eastAsia="仿宋"/>
              </w:rPr>
            </w:pPr>
            <w:r>
              <w:rPr>
                <w:rFonts w:ascii="仿宋" w:hAnsi="仿宋" w:eastAsia="仿宋"/>
              </w:rPr>
              <w:t>确保每个人顺利完成工作</w:t>
            </w:r>
          </w:p>
        </w:tc>
        <w:tc>
          <w:tcPr>
            <w:tcW w:w="3402" w:type="dxa"/>
            <w:shd w:val="clear" w:color="auto" w:fill="auto"/>
            <w:vAlign w:val="center"/>
          </w:tcPr>
          <w:p>
            <w:pPr>
              <w:pStyle w:val="18"/>
              <w:rPr>
                <w:rFonts w:ascii="仿宋" w:hAnsi="仿宋" w:eastAsia="仿宋"/>
              </w:rPr>
            </w:pPr>
            <w:r>
              <w:rPr>
                <w:rFonts w:ascii="仿宋" w:hAnsi="仿宋" w:eastAsia="仿宋"/>
              </w:rPr>
              <w:t>确保每个人顺利完成工作</w:t>
            </w:r>
          </w:p>
        </w:tc>
        <w:tc>
          <w:tcPr>
            <w:tcW w:w="1843" w:type="dxa"/>
            <w:shd w:val="clear" w:color="auto" w:fill="auto"/>
            <w:vAlign w:val="center"/>
          </w:tcPr>
          <w:p>
            <w:pPr>
              <w:pStyle w:val="18"/>
              <w:rPr>
                <w:rFonts w:ascii="仿宋" w:hAnsi="仿宋" w:eastAsia="仿宋"/>
              </w:rPr>
            </w:pPr>
            <w:r>
              <w:rPr>
                <w:rFonts w:ascii="仿宋" w:hAnsi="仿宋" w:eastAsia="仿宋"/>
              </w:rPr>
              <w:t>确保每个人顺利完成工作</w:t>
            </w:r>
          </w:p>
        </w:tc>
        <w:tc>
          <w:tcPr>
            <w:tcW w:w="2155" w:type="dxa"/>
            <w:shd w:val="clear" w:color="auto" w:fill="auto"/>
            <w:vAlign w:val="center"/>
          </w:tcPr>
          <w:p>
            <w:pPr>
              <w:pStyle w:val="18"/>
              <w:rPr>
                <w:rFonts w:ascii="仿宋" w:hAnsi="仿宋" w:eastAsia="仿宋"/>
              </w:rPr>
            </w:pPr>
            <w:r>
              <w:rPr>
                <w:rFonts w:ascii="仿宋" w:hAnsi="仿宋" w:eastAsia="仿宋"/>
              </w:rPr>
              <w:t>三办字[2020]7号《中共三河市委办公室三河市人民政府办公室关于印发〈中共三河市段甲岭镇委员会三河市段甲岭镇人民政府职能配置、机构设置和人员编制规定〉的通知》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8"/>
              <w:rPr>
                <w:rFonts w:ascii="仿宋" w:hAnsi="仿宋" w:eastAsia="仿宋"/>
              </w:rPr>
            </w:pPr>
            <w:r>
              <w:rPr>
                <w:rFonts w:ascii="仿宋" w:hAnsi="仿宋" w:eastAsia="仿宋"/>
              </w:rPr>
              <w:t>综合执法人员满意度</w:t>
            </w:r>
          </w:p>
        </w:tc>
        <w:tc>
          <w:tcPr>
            <w:tcW w:w="3402" w:type="dxa"/>
            <w:shd w:val="clear" w:color="auto" w:fill="auto"/>
            <w:vAlign w:val="center"/>
          </w:tcPr>
          <w:p>
            <w:pPr>
              <w:pStyle w:val="18"/>
              <w:rPr>
                <w:rFonts w:ascii="仿宋" w:hAnsi="仿宋" w:eastAsia="仿宋"/>
              </w:rPr>
            </w:pPr>
            <w:r>
              <w:rPr>
                <w:rFonts w:ascii="仿宋" w:hAnsi="仿宋" w:eastAsia="仿宋"/>
              </w:rPr>
              <w:t>综合执法人员对工资福利等发放工作的满意程度</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调查问卷</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15</w:t>
      </w:r>
      <w:r>
        <w:rPr>
          <w:rFonts w:ascii="Times New Roman" w:hAnsi="Times New Roman" w:eastAsia="仿宋_GB2312" w:cs="Times New Roman"/>
          <w:sz w:val="28"/>
        </w:rPr>
        <w:t>.</w:t>
      </w:r>
      <w:r>
        <w:rPr>
          <w:rFonts w:hint="eastAsia" w:ascii="Times New Roman" w:hAnsi="Times New Roman" w:eastAsia="仿宋_GB2312" w:cs="Times New Roman"/>
          <w:sz w:val="28"/>
        </w:rPr>
        <w:t>2020年农村公路工程绩效目标表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rPr>
                <w:rFonts w:ascii="仿宋" w:hAnsi="仿宋" w:eastAsia="仿宋" w:cs="Times New Roman"/>
                <w:b/>
              </w:rPr>
            </w:pPr>
            <w:r>
              <w:rPr>
                <w:rFonts w:ascii="仿宋" w:hAnsi="仿宋" w:eastAsia="仿宋"/>
                <w:b/>
              </w:rPr>
              <w:t>1.通过此项目的开展，项目建成后改善</w:t>
            </w:r>
            <w:r>
              <w:rPr>
                <w:rFonts w:hint="eastAsia" w:ascii="仿宋" w:hAnsi="仿宋" w:eastAsia="仿宋"/>
                <w:b/>
              </w:rPr>
              <w:t>我</w:t>
            </w:r>
            <w:r>
              <w:rPr>
                <w:rFonts w:ascii="仿宋" w:hAnsi="仿宋" w:eastAsia="仿宋"/>
                <w:b/>
              </w:rPr>
              <w:t>镇道路面貌，提高三河市农村公路的整体通行能力，完善农村公路路网建设，使群众出行更加便捷。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8"/>
              <w:rPr>
                <w:rFonts w:ascii="仿宋" w:hAnsi="仿宋" w:eastAsia="仿宋"/>
              </w:rPr>
            </w:pPr>
            <w:r>
              <w:rPr>
                <w:rFonts w:ascii="仿宋" w:hAnsi="仿宋" w:eastAsia="仿宋"/>
              </w:rPr>
              <w:t>农村建设工程量</w:t>
            </w:r>
          </w:p>
        </w:tc>
        <w:tc>
          <w:tcPr>
            <w:tcW w:w="3402" w:type="dxa"/>
            <w:shd w:val="clear" w:color="auto" w:fill="auto"/>
            <w:vAlign w:val="center"/>
          </w:tcPr>
          <w:p>
            <w:pPr>
              <w:pStyle w:val="18"/>
              <w:rPr>
                <w:rFonts w:ascii="仿宋" w:hAnsi="仿宋" w:eastAsia="仿宋"/>
              </w:rPr>
            </w:pPr>
            <w:r>
              <w:rPr>
                <w:rFonts w:ascii="仿宋" w:hAnsi="仿宋" w:eastAsia="仿宋"/>
              </w:rPr>
              <w:t>实际完成的农村公路的建设工程量（占项目总投资的45%）</w:t>
            </w:r>
          </w:p>
        </w:tc>
        <w:tc>
          <w:tcPr>
            <w:tcW w:w="1843" w:type="dxa"/>
            <w:shd w:val="clear" w:color="auto" w:fill="auto"/>
            <w:vAlign w:val="center"/>
          </w:tcPr>
          <w:p>
            <w:pPr>
              <w:pStyle w:val="18"/>
              <w:rPr>
                <w:rFonts w:ascii="仿宋" w:hAnsi="仿宋" w:eastAsia="仿宋"/>
              </w:rPr>
            </w:pPr>
            <w:r>
              <w:rPr>
                <w:rFonts w:ascii="仿宋" w:hAnsi="仿宋" w:eastAsia="仿宋"/>
              </w:rPr>
              <w:t>13公里</w:t>
            </w:r>
          </w:p>
        </w:tc>
        <w:tc>
          <w:tcPr>
            <w:tcW w:w="2155" w:type="dxa"/>
            <w:shd w:val="clear" w:color="auto" w:fill="auto"/>
            <w:vAlign w:val="center"/>
          </w:tcPr>
          <w:p>
            <w:pPr>
              <w:pStyle w:val="18"/>
              <w:rPr>
                <w:rFonts w:ascii="仿宋" w:hAnsi="仿宋" w:eastAsia="仿宋"/>
              </w:rPr>
            </w:pPr>
            <w:r>
              <w:rPr>
                <w:rFonts w:ascii="仿宋" w:hAnsi="仿宋" w:eastAsia="仿宋"/>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8"/>
              <w:rPr>
                <w:rFonts w:ascii="仿宋" w:hAnsi="仿宋" w:eastAsia="仿宋"/>
              </w:rPr>
            </w:pPr>
            <w:r>
              <w:rPr>
                <w:rFonts w:ascii="仿宋" w:hAnsi="仿宋" w:eastAsia="仿宋"/>
              </w:rPr>
              <w:t>建设工程质量合格率</w:t>
            </w:r>
          </w:p>
        </w:tc>
        <w:tc>
          <w:tcPr>
            <w:tcW w:w="3402" w:type="dxa"/>
            <w:shd w:val="clear" w:color="auto" w:fill="auto"/>
            <w:vAlign w:val="center"/>
          </w:tcPr>
          <w:p>
            <w:pPr>
              <w:pStyle w:val="18"/>
              <w:rPr>
                <w:rFonts w:ascii="仿宋" w:hAnsi="仿宋" w:eastAsia="仿宋"/>
              </w:rPr>
            </w:pPr>
            <w:r>
              <w:rPr>
                <w:rFonts w:ascii="仿宋" w:hAnsi="仿宋" w:eastAsia="仿宋"/>
              </w:rPr>
              <w:t>质监部门出具合格的建设工程数量占总建设数量的比率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8"/>
              <w:rPr>
                <w:rFonts w:ascii="仿宋" w:hAnsi="仿宋" w:eastAsia="仿宋"/>
              </w:rPr>
            </w:pPr>
            <w:r>
              <w:rPr>
                <w:rFonts w:ascii="仿宋" w:hAnsi="仿宋" w:eastAsia="仿宋"/>
              </w:rPr>
              <w:t>及时率</w:t>
            </w:r>
          </w:p>
        </w:tc>
        <w:tc>
          <w:tcPr>
            <w:tcW w:w="3402" w:type="dxa"/>
            <w:shd w:val="clear" w:color="auto" w:fill="auto"/>
            <w:vAlign w:val="center"/>
          </w:tcPr>
          <w:p>
            <w:pPr>
              <w:pStyle w:val="18"/>
              <w:rPr>
                <w:rFonts w:ascii="仿宋" w:hAnsi="仿宋" w:eastAsia="仿宋"/>
              </w:rPr>
            </w:pPr>
            <w:r>
              <w:rPr>
                <w:rFonts w:ascii="仿宋" w:hAnsi="仿宋" w:eastAsia="仿宋"/>
              </w:rPr>
              <w:t>工作完成及时率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8"/>
              <w:rPr>
                <w:rFonts w:ascii="仿宋" w:hAnsi="仿宋" w:eastAsia="仿宋"/>
              </w:rPr>
            </w:pPr>
            <w:r>
              <w:rPr>
                <w:rFonts w:ascii="仿宋" w:hAnsi="仿宋" w:eastAsia="仿宋"/>
              </w:rPr>
              <w:t>项目成本</w:t>
            </w:r>
          </w:p>
        </w:tc>
        <w:tc>
          <w:tcPr>
            <w:tcW w:w="3402" w:type="dxa"/>
            <w:shd w:val="clear" w:color="auto" w:fill="auto"/>
            <w:vAlign w:val="center"/>
          </w:tcPr>
          <w:p>
            <w:pPr>
              <w:pStyle w:val="18"/>
              <w:rPr>
                <w:rFonts w:ascii="仿宋" w:hAnsi="仿宋" w:eastAsia="仿宋"/>
              </w:rPr>
            </w:pPr>
            <w:r>
              <w:rPr>
                <w:rFonts w:ascii="仿宋" w:hAnsi="仿宋" w:eastAsia="仿宋"/>
              </w:rPr>
              <w:t>每公里修建成本（占项目总投资的45%）</w:t>
            </w:r>
          </w:p>
        </w:tc>
        <w:tc>
          <w:tcPr>
            <w:tcW w:w="1843" w:type="dxa"/>
            <w:shd w:val="clear" w:color="auto" w:fill="auto"/>
            <w:vAlign w:val="center"/>
          </w:tcPr>
          <w:p>
            <w:pPr>
              <w:pStyle w:val="18"/>
              <w:rPr>
                <w:rFonts w:ascii="仿宋" w:hAnsi="仿宋" w:eastAsia="仿宋"/>
              </w:rPr>
            </w:pPr>
            <w:r>
              <w:rPr>
                <w:rFonts w:ascii="仿宋" w:hAnsi="仿宋" w:eastAsia="仿宋"/>
              </w:rPr>
              <w:t>≤256万元</w:t>
            </w:r>
          </w:p>
        </w:tc>
        <w:tc>
          <w:tcPr>
            <w:tcW w:w="2155" w:type="dxa"/>
            <w:shd w:val="clear" w:color="auto" w:fill="auto"/>
            <w:vAlign w:val="center"/>
          </w:tcPr>
          <w:p>
            <w:pPr>
              <w:pStyle w:val="18"/>
              <w:rPr>
                <w:rFonts w:ascii="仿宋" w:hAnsi="仿宋" w:eastAsia="仿宋"/>
              </w:rPr>
            </w:pPr>
            <w:r>
              <w:rPr>
                <w:rFonts w:ascii="仿宋" w:hAnsi="仿宋" w:eastAsia="仿宋"/>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8"/>
              <w:rPr>
                <w:rFonts w:ascii="仿宋" w:hAnsi="仿宋" w:eastAsia="仿宋"/>
              </w:rPr>
            </w:pPr>
            <w:r>
              <w:rPr>
                <w:rFonts w:ascii="仿宋" w:hAnsi="仿宋" w:eastAsia="仿宋"/>
              </w:rPr>
              <w:t>项目提高农村公路整体通行能力</w:t>
            </w:r>
          </w:p>
        </w:tc>
        <w:tc>
          <w:tcPr>
            <w:tcW w:w="3402" w:type="dxa"/>
            <w:shd w:val="clear" w:color="auto" w:fill="auto"/>
            <w:vAlign w:val="center"/>
          </w:tcPr>
          <w:p>
            <w:pPr>
              <w:pStyle w:val="18"/>
              <w:rPr>
                <w:rFonts w:ascii="仿宋" w:hAnsi="仿宋" w:eastAsia="仿宋"/>
              </w:rPr>
            </w:pPr>
            <w:r>
              <w:rPr>
                <w:rFonts w:ascii="仿宋" w:hAnsi="仿宋" w:eastAsia="仿宋"/>
              </w:rPr>
              <w:t>项目工作正常运转情况</w:t>
            </w:r>
          </w:p>
        </w:tc>
        <w:tc>
          <w:tcPr>
            <w:tcW w:w="1843" w:type="dxa"/>
            <w:shd w:val="clear" w:color="auto" w:fill="auto"/>
            <w:vAlign w:val="center"/>
          </w:tcPr>
          <w:p>
            <w:pPr>
              <w:pStyle w:val="18"/>
              <w:rPr>
                <w:rFonts w:ascii="仿宋" w:hAnsi="仿宋" w:eastAsia="仿宋"/>
              </w:rPr>
            </w:pPr>
            <w:r>
              <w:rPr>
                <w:rFonts w:ascii="仿宋" w:hAnsi="仿宋" w:eastAsia="仿宋"/>
              </w:rPr>
              <w:t>完善公路建设</w:t>
            </w:r>
          </w:p>
        </w:tc>
        <w:tc>
          <w:tcPr>
            <w:tcW w:w="2155" w:type="dxa"/>
            <w:shd w:val="clear" w:color="auto" w:fill="auto"/>
            <w:vAlign w:val="center"/>
          </w:tcPr>
          <w:p>
            <w:pPr>
              <w:pStyle w:val="18"/>
              <w:rPr>
                <w:rFonts w:ascii="仿宋" w:hAnsi="仿宋" w:eastAsia="仿宋"/>
              </w:rPr>
            </w:pPr>
            <w:r>
              <w:rPr>
                <w:rFonts w:ascii="仿宋" w:hAnsi="仿宋" w:eastAsia="仿宋"/>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8"/>
              <w:rPr>
                <w:rFonts w:ascii="仿宋" w:hAnsi="仿宋" w:eastAsia="仿宋"/>
              </w:rPr>
            </w:pPr>
            <w:r>
              <w:rPr>
                <w:rFonts w:ascii="仿宋" w:hAnsi="仿宋" w:eastAsia="仿宋"/>
              </w:rPr>
              <w:t>受益群体满意度</w:t>
            </w:r>
          </w:p>
        </w:tc>
        <w:tc>
          <w:tcPr>
            <w:tcW w:w="3402" w:type="dxa"/>
            <w:shd w:val="clear" w:color="auto" w:fill="auto"/>
            <w:vAlign w:val="center"/>
          </w:tcPr>
          <w:p>
            <w:pPr>
              <w:pStyle w:val="18"/>
              <w:rPr>
                <w:rFonts w:ascii="仿宋" w:hAnsi="仿宋" w:eastAsia="仿宋"/>
              </w:rPr>
            </w:pPr>
            <w:r>
              <w:rPr>
                <w:rFonts w:ascii="仿宋" w:hAnsi="仿宋" w:eastAsia="仿宋"/>
              </w:rPr>
              <w:t>受益群体调查中，满意和较满意的人数占全部调查人数的比率</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问卷调查</w:t>
            </w:r>
          </w:p>
        </w:tc>
      </w:tr>
    </w:tbl>
    <w:p>
      <w:pPr>
        <w:ind w:firstLine="560"/>
        <w:outlineLvl w:val="3"/>
        <w:rPr>
          <w:rFonts w:ascii="仿宋" w:hAnsi="仿宋" w:eastAsia="仿宋"/>
        </w:rPr>
      </w:pPr>
      <w:bookmarkStart w:id="1" w:name="_Toc_4_4_0000000019"/>
      <w:r>
        <w:rPr>
          <w:rFonts w:ascii="仿宋" w:hAnsi="仿宋" w:eastAsia="仿宋" w:cs="方正仿宋_GBK"/>
          <w:color w:val="000000"/>
          <w:sz w:val="28"/>
        </w:rPr>
        <w:t>16.2023年农村综合改革示范村项目（冀财农【2022】144号）绩效目标表</w:t>
      </w:r>
      <w:bookmarkEnd w:id="1"/>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1.通过实施该项目，改善居民生活质量，提高居民幸福生活指数。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8"/>
              <w:rPr>
                <w:rFonts w:ascii="仿宋" w:hAnsi="仿宋" w:eastAsia="仿宋"/>
              </w:rPr>
            </w:pPr>
            <w:r>
              <w:rPr>
                <w:rFonts w:ascii="仿宋" w:hAnsi="仿宋" w:eastAsia="仿宋"/>
              </w:rPr>
              <w:t>仓储物流建设面积</w:t>
            </w:r>
          </w:p>
        </w:tc>
        <w:tc>
          <w:tcPr>
            <w:tcW w:w="3402" w:type="dxa"/>
            <w:shd w:val="clear" w:color="auto" w:fill="auto"/>
            <w:vAlign w:val="center"/>
          </w:tcPr>
          <w:p>
            <w:pPr>
              <w:pStyle w:val="18"/>
              <w:rPr>
                <w:rFonts w:ascii="仿宋" w:hAnsi="仿宋" w:eastAsia="仿宋"/>
              </w:rPr>
            </w:pPr>
            <w:r>
              <w:rPr>
                <w:rFonts w:ascii="仿宋" w:hAnsi="仿宋" w:eastAsia="仿宋"/>
              </w:rPr>
              <w:t>仓储物流建设面积</w:t>
            </w:r>
          </w:p>
        </w:tc>
        <w:tc>
          <w:tcPr>
            <w:tcW w:w="1843" w:type="dxa"/>
            <w:shd w:val="clear" w:color="auto" w:fill="auto"/>
            <w:vAlign w:val="center"/>
          </w:tcPr>
          <w:p>
            <w:pPr>
              <w:pStyle w:val="18"/>
              <w:rPr>
                <w:rFonts w:ascii="仿宋" w:hAnsi="仿宋" w:eastAsia="仿宋"/>
              </w:rPr>
            </w:pPr>
            <w:r>
              <w:rPr>
                <w:rFonts w:ascii="仿宋" w:hAnsi="仿宋" w:eastAsia="仿宋"/>
              </w:rPr>
              <w:t>≤1107平方米</w:t>
            </w:r>
          </w:p>
        </w:tc>
        <w:tc>
          <w:tcPr>
            <w:tcW w:w="2155" w:type="dxa"/>
            <w:shd w:val="clear" w:color="auto" w:fill="auto"/>
            <w:vAlign w:val="center"/>
          </w:tcPr>
          <w:p>
            <w:pPr>
              <w:pStyle w:val="18"/>
              <w:rPr>
                <w:rFonts w:ascii="仿宋" w:hAnsi="仿宋" w:eastAsia="仿宋"/>
              </w:rPr>
            </w:pPr>
            <w:r>
              <w:rPr>
                <w:rFonts w:ascii="仿宋" w:hAnsi="仿宋" w:eastAsia="仿宋"/>
              </w:rPr>
              <w:t>冀财农【2022】144号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8"/>
              <w:rPr>
                <w:rFonts w:ascii="仿宋" w:hAnsi="仿宋" w:eastAsia="仿宋"/>
              </w:rPr>
            </w:pPr>
            <w:r>
              <w:rPr>
                <w:rFonts w:ascii="仿宋" w:hAnsi="仿宋" w:eastAsia="仿宋"/>
              </w:rPr>
              <w:t>建设工程质量合格率</w:t>
            </w:r>
          </w:p>
        </w:tc>
        <w:tc>
          <w:tcPr>
            <w:tcW w:w="3402" w:type="dxa"/>
            <w:shd w:val="clear" w:color="auto" w:fill="auto"/>
            <w:vAlign w:val="center"/>
          </w:tcPr>
          <w:p>
            <w:pPr>
              <w:pStyle w:val="18"/>
              <w:rPr>
                <w:rFonts w:ascii="仿宋" w:hAnsi="仿宋" w:eastAsia="仿宋"/>
              </w:rPr>
            </w:pPr>
            <w:r>
              <w:rPr>
                <w:rFonts w:ascii="仿宋" w:hAnsi="仿宋" w:eastAsia="仿宋"/>
              </w:rPr>
              <w:t>质监部门出具合格的建设工程数量占总建设数量的比率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冀财农【2022】144号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8"/>
              <w:rPr>
                <w:rFonts w:ascii="仿宋" w:hAnsi="仿宋" w:eastAsia="仿宋"/>
              </w:rPr>
            </w:pPr>
            <w:r>
              <w:rPr>
                <w:rFonts w:ascii="仿宋" w:hAnsi="仿宋" w:eastAsia="仿宋"/>
              </w:rPr>
              <w:t>及时率</w:t>
            </w:r>
          </w:p>
        </w:tc>
        <w:tc>
          <w:tcPr>
            <w:tcW w:w="3402" w:type="dxa"/>
            <w:shd w:val="clear" w:color="auto" w:fill="auto"/>
            <w:vAlign w:val="center"/>
          </w:tcPr>
          <w:p>
            <w:pPr>
              <w:pStyle w:val="18"/>
              <w:rPr>
                <w:rFonts w:ascii="仿宋" w:hAnsi="仿宋" w:eastAsia="仿宋"/>
              </w:rPr>
            </w:pPr>
            <w:r>
              <w:rPr>
                <w:rFonts w:ascii="仿宋" w:hAnsi="仿宋" w:eastAsia="仿宋"/>
              </w:rPr>
              <w:t>工作完成及时率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冀财农【2022】144号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8"/>
              <w:rPr>
                <w:rFonts w:ascii="仿宋" w:hAnsi="仿宋" w:eastAsia="仿宋"/>
              </w:rPr>
            </w:pPr>
            <w:r>
              <w:rPr>
                <w:rFonts w:ascii="仿宋" w:hAnsi="仿宋" w:eastAsia="仿宋"/>
              </w:rPr>
              <w:t>项目成本</w:t>
            </w:r>
          </w:p>
        </w:tc>
        <w:tc>
          <w:tcPr>
            <w:tcW w:w="3402" w:type="dxa"/>
            <w:shd w:val="clear" w:color="auto" w:fill="auto"/>
            <w:vAlign w:val="center"/>
          </w:tcPr>
          <w:p>
            <w:pPr>
              <w:pStyle w:val="18"/>
              <w:rPr>
                <w:rFonts w:ascii="仿宋" w:hAnsi="仿宋" w:eastAsia="仿宋"/>
              </w:rPr>
            </w:pPr>
            <w:r>
              <w:rPr>
                <w:rFonts w:ascii="仿宋" w:hAnsi="仿宋" w:eastAsia="仿宋"/>
              </w:rPr>
              <w:t>仓储物流建设面积</w:t>
            </w:r>
          </w:p>
        </w:tc>
        <w:tc>
          <w:tcPr>
            <w:tcW w:w="1843" w:type="dxa"/>
            <w:shd w:val="clear" w:color="auto" w:fill="auto"/>
            <w:vAlign w:val="center"/>
          </w:tcPr>
          <w:p>
            <w:pPr>
              <w:pStyle w:val="18"/>
              <w:rPr>
                <w:rFonts w:ascii="仿宋" w:hAnsi="仿宋" w:eastAsia="仿宋"/>
              </w:rPr>
            </w:pPr>
            <w:r>
              <w:rPr>
                <w:rFonts w:ascii="仿宋" w:hAnsi="仿宋" w:eastAsia="仿宋"/>
              </w:rPr>
              <w:t>≤380元/平方米</w:t>
            </w:r>
          </w:p>
        </w:tc>
        <w:tc>
          <w:tcPr>
            <w:tcW w:w="2155" w:type="dxa"/>
            <w:shd w:val="clear" w:color="auto" w:fill="auto"/>
            <w:vAlign w:val="center"/>
          </w:tcPr>
          <w:p>
            <w:pPr>
              <w:pStyle w:val="18"/>
              <w:rPr>
                <w:rFonts w:ascii="仿宋" w:hAnsi="仿宋" w:eastAsia="仿宋"/>
              </w:rPr>
            </w:pPr>
            <w:r>
              <w:rPr>
                <w:rFonts w:ascii="仿宋" w:hAnsi="仿宋" w:eastAsia="仿宋"/>
              </w:rPr>
              <w:t>冀财农【2022】144号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8"/>
              <w:rPr>
                <w:rFonts w:ascii="仿宋" w:hAnsi="仿宋" w:eastAsia="仿宋"/>
              </w:rPr>
            </w:pPr>
            <w:r>
              <w:rPr>
                <w:rFonts w:ascii="仿宋" w:hAnsi="仿宋" w:eastAsia="仿宋"/>
              </w:rPr>
              <w:t>项目提高农村公路整体通行能力</w:t>
            </w:r>
          </w:p>
        </w:tc>
        <w:tc>
          <w:tcPr>
            <w:tcW w:w="3402" w:type="dxa"/>
            <w:shd w:val="clear" w:color="auto" w:fill="auto"/>
            <w:vAlign w:val="center"/>
          </w:tcPr>
          <w:p>
            <w:pPr>
              <w:pStyle w:val="18"/>
              <w:rPr>
                <w:rFonts w:ascii="仿宋" w:hAnsi="仿宋" w:eastAsia="仿宋"/>
              </w:rPr>
            </w:pPr>
            <w:r>
              <w:rPr>
                <w:rFonts w:ascii="仿宋" w:hAnsi="仿宋" w:eastAsia="仿宋"/>
              </w:rPr>
              <w:t>项目工作正常运转情况</w:t>
            </w:r>
          </w:p>
        </w:tc>
        <w:tc>
          <w:tcPr>
            <w:tcW w:w="1843" w:type="dxa"/>
            <w:shd w:val="clear" w:color="auto" w:fill="auto"/>
            <w:vAlign w:val="center"/>
          </w:tcPr>
          <w:p>
            <w:pPr>
              <w:pStyle w:val="18"/>
              <w:rPr>
                <w:rFonts w:ascii="仿宋" w:hAnsi="仿宋" w:eastAsia="仿宋"/>
              </w:rPr>
            </w:pPr>
            <w:r>
              <w:rPr>
                <w:rFonts w:ascii="仿宋" w:hAnsi="仿宋" w:eastAsia="仿宋"/>
              </w:rPr>
              <w:t>正常运转</w:t>
            </w:r>
          </w:p>
        </w:tc>
        <w:tc>
          <w:tcPr>
            <w:tcW w:w="2155" w:type="dxa"/>
            <w:shd w:val="clear" w:color="auto" w:fill="auto"/>
            <w:vAlign w:val="center"/>
          </w:tcPr>
          <w:p>
            <w:pPr>
              <w:pStyle w:val="18"/>
              <w:rPr>
                <w:rFonts w:ascii="仿宋" w:hAnsi="仿宋" w:eastAsia="仿宋"/>
              </w:rPr>
            </w:pPr>
            <w:r>
              <w:rPr>
                <w:rFonts w:ascii="仿宋" w:hAnsi="仿宋" w:eastAsia="仿宋"/>
              </w:rPr>
              <w:t>冀财农【2022】144号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8"/>
              <w:rPr>
                <w:rFonts w:ascii="仿宋" w:hAnsi="仿宋" w:eastAsia="仿宋"/>
              </w:rPr>
            </w:pPr>
            <w:r>
              <w:rPr>
                <w:rFonts w:ascii="仿宋" w:hAnsi="仿宋" w:eastAsia="仿宋"/>
              </w:rPr>
              <w:t>受益群体满意度</w:t>
            </w:r>
          </w:p>
        </w:tc>
        <w:tc>
          <w:tcPr>
            <w:tcW w:w="3402" w:type="dxa"/>
            <w:shd w:val="clear" w:color="auto" w:fill="auto"/>
            <w:vAlign w:val="center"/>
          </w:tcPr>
          <w:p>
            <w:pPr>
              <w:pStyle w:val="18"/>
              <w:rPr>
                <w:rFonts w:ascii="仿宋" w:hAnsi="仿宋" w:eastAsia="仿宋"/>
              </w:rPr>
            </w:pPr>
            <w:r>
              <w:rPr>
                <w:rFonts w:ascii="仿宋" w:hAnsi="仿宋" w:eastAsia="仿宋"/>
              </w:rPr>
              <w:t>受益群体调查中，满意和较满意的人数占全部调查人数的比率</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调查问卷</w:t>
            </w:r>
          </w:p>
        </w:tc>
      </w:tr>
    </w:tbl>
    <w:p>
      <w:pPr>
        <w:ind w:firstLine="560"/>
        <w:outlineLvl w:val="3"/>
        <w:rPr>
          <w:rFonts w:ascii="仿宋" w:hAnsi="仿宋" w:eastAsia="仿宋"/>
        </w:rPr>
      </w:pPr>
      <w:r>
        <w:rPr>
          <w:rFonts w:hint="eastAsia" w:ascii="Times New Roman" w:hAnsi="Times New Roman" w:eastAsia="仿宋_GB2312" w:cs="Times New Roman"/>
          <w:sz w:val="28"/>
        </w:rPr>
        <w:t>17</w:t>
      </w:r>
      <w:r>
        <w:rPr>
          <w:rFonts w:ascii="Times New Roman" w:hAnsi="Times New Roman" w:eastAsia="仿宋_GB2312" w:cs="Times New Roman"/>
          <w:sz w:val="28"/>
        </w:rPr>
        <w:t>.</w:t>
      </w:r>
      <w:r>
        <w:rPr>
          <w:rFonts w:ascii="方正仿宋_GBK" w:hAnsi="方正仿宋_GBK" w:eastAsia="方正仿宋_GBK" w:cs="方正仿宋_GBK"/>
          <w:color w:val="000000"/>
          <w:sz w:val="28"/>
        </w:rPr>
        <w:t xml:space="preserve"> </w:t>
      </w:r>
      <w:r>
        <w:rPr>
          <w:rFonts w:ascii="仿宋" w:hAnsi="仿宋" w:eastAsia="仿宋" w:cs="方正仿宋_GBK"/>
          <w:color w:val="000000"/>
          <w:sz w:val="28"/>
        </w:rPr>
        <w:t>2023年农村综合改革示范村项目（冀财农【2022】163号）绩效目标表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仿宋" w:hAnsi="仿宋" w:eastAsia="仿宋" w:cs="Times New Roman"/>
                <w:b/>
              </w:rPr>
            </w:pPr>
            <w:r>
              <w:rPr>
                <w:rFonts w:ascii="仿宋" w:hAnsi="仿宋" w:eastAsia="仿宋"/>
                <w:b/>
              </w:rPr>
              <w:t>1.通过实施该项目，改善老年人托管社会工作，改善老年人生活环境，提高老年人幸福生活指数。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8"/>
              <w:rPr>
                <w:rFonts w:ascii="仿宋" w:hAnsi="仿宋" w:eastAsia="仿宋"/>
              </w:rPr>
            </w:pPr>
            <w:r>
              <w:rPr>
                <w:rFonts w:ascii="仿宋" w:hAnsi="仿宋" w:eastAsia="仿宋"/>
              </w:rPr>
              <w:t>老年人托管中心土建工程面积</w:t>
            </w:r>
          </w:p>
        </w:tc>
        <w:tc>
          <w:tcPr>
            <w:tcW w:w="3402" w:type="dxa"/>
            <w:shd w:val="clear" w:color="auto" w:fill="auto"/>
            <w:vAlign w:val="center"/>
          </w:tcPr>
          <w:p>
            <w:pPr>
              <w:pStyle w:val="18"/>
              <w:rPr>
                <w:rFonts w:ascii="仿宋" w:hAnsi="仿宋" w:eastAsia="仿宋"/>
              </w:rPr>
            </w:pPr>
            <w:r>
              <w:rPr>
                <w:rFonts w:ascii="仿宋" w:hAnsi="仿宋" w:eastAsia="仿宋"/>
              </w:rPr>
              <w:t>老年人托管中心土建工程面积</w:t>
            </w:r>
          </w:p>
        </w:tc>
        <w:tc>
          <w:tcPr>
            <w:tcW w:w="1843" w:type="dxa"/>
            <w:shd w:val="clear" w:color="auto" w:fill="auto"/>
            <w:vAlign w:val="center"/>
          </w:tcPr>
          <w:p>
            <w:pPr>
              <w:pStyle w:val="18"/>
              <w:rPr>
                <w:rFonts w:ascii="仿宋" w:hAnsi="仿宋" w:eastAsia="仿宋"/>
              </w:rPr>
            </w:pPr>
            <w:r>
              <w:rPr>
                <w:rFonts w:ascii="仿宋" w:hAnsi="仿宋" w:eastAsia="仿宋"/>
              </w:rPr>
              <w:t>≤483.6平方米</w:t>
            </w:r>
          </w:p>
        </w:tc>
        <w:tc>
          <w:tcPr>
            <w:tcW w:w="2155" w:type="dxa"/>
            <w:shd w:val="clear" w:color="auto" w:fill="auto"/>
            <w:vAlign w:val="center"/>
          </w:tcPr>
          <w:p>
            <w:pPr>
              <w:pStyle w:val="18"/>
              <w:rPr>
                <w:rFonts w:ascii="仿宋" w:hAnsi="仿宋" w:eastAsia="仿宋"/>
              </w:rPr>
            </w:pPr>
            <w:r>
              <w:rPr>
                <w:rFonts w:ascii="仿宋" w:hAnsi="仿宋" w:eastAsia="仿宋"/>
              </w:rPr>
              <w:t>冀财农【2022】163号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8"/>
              <w:rPr>
                <w:rFonts w:ascii="仿宋" w:hAnsi="仿宋" w:eastAsia="仿宋"/>
              </w:rPr>
            </w:pPr>
            <w:r>
              <w:rPr>
                <w:rFonts w:ascii="仿宋" w:hAnsi="仿宋" w:eastAsia="仿宋"/>
              </w:rPr>
              <w:t>建设工程质量合格率</w:t>
            </w:r>
          </w:p>
        </w:tc>
        <w:tc>
          <w:tcPr>
            <w:tcW w:w="3402" w:type="dxa"/>
            <w:shd w:val="clear" w:color="auto" w:fill="auto"/>
            <w:vAlign w:val="center"/>
          </w:tcPr>
          <w:p>
            <w:pPr>
              <w:pStyle w:val="18"/>
              <w:rPr>
                <w:rFonts w:ascii="仿宋" w:hAnsi="仿宋" w:eastAsia="仿宋"/>
              </w:rPr>
            </w:pPr>
            <w:r>
              <w:rPr>
                <w:rFonts w:ascii="仿宋" w:hAnsi="仿宋" w:eastAsia="仿宋"/>
              </w:rPr>
              <w:t>质监部门出具合格的建设工程数量占总建设数量的比率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冀财农【2022】163号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8"/>
              <w:rPr>
                <w:rFonts w:ascii="仿宋" w:hAnsi="仿宋" w:eastAsia="仿宋"/>
              </w:rPr>
            </w:pPr>
            <w:r>
              <w:rPr>
                <w:rFonts w:ascii="仿宋" w:hAnsi="仿宋" w:eastAsia="仿宋"/>
              </w:rPr>
              <w:t>及时率</w:t>
            </w:r>
          </w:p>
        </w:tc>
        <w:tc>
          <w:tcPr>
            <w:tcW w:w="3402" w:type="dxa"/>
            <w:shd w:val="clear" w:color="auto" w:fill="auto"/>
            <w:vAlign w:val="center"/>
          </w:tcPr>
          <w:p>
            <w:pPr>
              <w:pStyle w:val="18"/>
              <w:rPr>
                <w:rFonts w:ascii="仿宋" w:hAnsi="仿宋" w:eastAsia="仿宋"/>
              </w:rPr>
            </w:pPr>
            <w:r>
              <w:rPr>
                <w:rFonts w:ascii="仿宋" w:hAnsi="仿宋" w:eastAsia="仿宋"/>
              </w:rPr>
              <w:t>工作完成及时率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冀财农【2022】163号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8"/>
              <w:rPr>
                <w:rFonts w:ascii="仿宋" w:hAnsi="仿宋" w:eastAsia="仿宋"/>
              </w:rPr>
            </w:pPr>
            <w:r>
              <w:rPr>
                <w:rFonts w:ascii="仿宋" w:hAnsi="仿宋" w:eastAsia="仿宋"/>
              </w:rPr>
              <w:t>项目成本</w:t>
            </w:r>
          </w:p>
        </w:tc>
        <w:tc>
          <w:tcPr>
            <w:tcW w:w="3402" w:type="dxa"/>
            <w:shd w:val="clear" w:color="auto" w:fill="auto"/>
            <w:vAlign w:val="center"/>
          </w:tcPr>
          <w:p>
            <w:pPr>
              <w:pStyle w:val="18"/>
              <w:rPr>
                <w:rFonts w:ascii="仿宋" w:hAnsi="仿宋" w:eastAsia="仿宋"/>
              </w:rPr>
            </w:pPr>
            <w:r>
              <w:rPr>
                <w:rFonts w:ascii="仿宋" w:hAnsi="仿宋" w:eastAsia="仿宋"/>
              </w:rPr>
              <w:t>老年人托管中心每平方米修建成本</w:t>
            </w:r>
          </w:p>
        </w:tc>
        <w:tc>
          <w:tcPr>
            <w:tcW w:w="1843" w:type="dxa"/>
            <w:shd w:val="clear" w:color="auto" w:fill="auto"/>
            <w:vAlign w:val="center"/>
          </w:tcPr>
          <w:p>
            <w:pPr>
              <w:pStyle w:val="18"/>
              <w:rPr>
                <w:rFonts w:ascii="仿宋" w:hAnsi="仿宋" w:eastAsia="仿宋"/>
              </w:rPr>
            </w:pPr>
            <w:r>
              <w:rPr>
                <w:rFonts w:ascii="仿宋" w:hAnsi="仿宋" w:eastAsia="仿宋"/>
              </w:rPr>
              <w:t>≤430元/平方米</w:t>
            </w:r>
          </w:p>
        </w:tc>
        <w:tc>
          <w:tcPr>
            <w:tcW w:w="2155" w:type="dxa"/>
            <w:shd w:val="clear" w:color="auto" w:fill="auto"/>
            <w:vAlign w:val="center"/>
          </w:tcPr>
          <w:p>
            <w:pPr>
              <w:pStyle w:val="18"/>
              <w:rPr>
                <w:rFonts w:ascii="仿宋" w:hAnsi="仿宋" w:eastAsia="仿宋"/>
              </w:rPr>
            </w:pPr>
            <w:r>
              <w:rPr>
                <w:rFonts w:ascii="仿宋" w:hAnsi="仿宋" w:eastAsia="仿宋"/>
              </w:rPr>
              <w:t>冀财农【2022】163号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8"/>
              <w:rPr>
                <w:rFonts w:ascii="仿宋" w:hAnsi="仿宋" w:eastAsia="仿宋"/>
              </w:rPr>
            </w:pPr>
            <w:r>
              <w:rPr>
                <w:rFonts w:ascii="仿宋" w:hAnsi="仿宋" w:eastAsia="仿宋"/>
              </w:rPr>
              <w:t>项目提高农村公路整体通行能力</w:t>
            </w:r>
          </w:p>
        </w:tc>
        <w:tc>
          <w:tcPr>
            <w:tcW w:w="3402" w:type="dxa"/>
            <w:shd w:val="clear" w:color="auto" w:fill="auto"/>
            <w:vAlign w:val="center"/>
          </w:tcPr>
          <w:p>
            <w:pPr>
              <w:pStyle w:val="18"/>
              <w:rPr>
                <w:rFonts w:ascii="仿宋" w:hAnsi="仿宋" w:eastAsia="仿宋"/>
              </w:rPr>
            </w:pPr>
            <w:r>
              <w:rPr>
                <w:rFonts w:ascii="仿宋" w:hAnsi="仿宋" w:eastAsia="仿宋"/>
              </w:rPr>
              <w:t>项目工作正常运转情况</w:t>
            </w:r>
          </w:p>
        </w:tc>
        <w:tc>
          <w:tcPr>
            <w:tcW w:w="1843" w:type="dxa"/>
            <w:shd w:val="clear" w:color="auto" w:fill="auto"/>
            <w:vAlign w:val="center"/>
          </w:tcPr>
          <w:p>
            <w:pPr>
              <w:pStyle w:val="18"/>
              <w:rPr>
                <w:rFonts w:ascii="仿宋" w:hAnsi="仿宋" w:eastAsia="仿宋"/>
              </w:rPr>
            </w:pPr>
            <w:r>
              <w:rPr>
                <w:rFonts w:ascii="仿宋" w:hAnsi="仿宋" w:eastAsia="仿宋"/>
              </w:rPr>
              <w:t>正常运转</w:t>
            </w:r>
          </w:p>
        </w:tc>
        <w:tc>
          <w:tcPr>
            <w:tcW w:w="2155" w:type="dxa"/>
            <w:shd w:val="clear" w:color="auto" w:fill="auto"/>
            <w:vAlign w:val="center"/>
          </w:tcPr>
          <w:p>
            <w:pPr>
              <w:pStyle w:val="18"/>
              <w:rPr>
                <w:rFonts w:ascii="仿宋" w:hAnsi="仿宋" w:eastAsia="仿宋"/>
              </w:rPr>
            </w:pPr>
            <w:r>
              <w:rPr>
                <w:rFonts w:ascii="仿宋" w:hAnsi="仿宋" w:eastAsia="仿宋"/>
              </w:rPr>
              <w:t>冀财农【2022】163号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8"/>
              <w:rPr>
                <w:rFonts w:ascii="仿宋" w:hAnsi="仿宋" w:eastAsia="仿宋"/>
              </w:rPr>
            </w:pPr>
            <w:r>
              <w:rPr>
                <w:rFonts w:ascii="仿宋" w:hAnsi="仿宋" w:eastAsia="仿宋"/>
              </w:rPr>
              <w:t>受益群体满意度</w:t>
            </w:r>
          </w:p>
        </w:tc>
        <w:tc>
          <w:tcPr>
            <w:tcW w:w="3402" w:type="dxa"/>
            <w:shd w:val="clear" w:color="auto" w:fill="auto"/>
            <w:vAlign w:val="center"/>
          </w:tcPr>
          <w:p>
            <w:pPr>
              <w:pStyle w:val="18"/>
              <w:rPr>
                <w:rFonts w:ascii="仿宋" w:hAnsi="仿宋" w:eastAsia="仿宋"/>
              </w:rPr>
            </w:pPr>
            <w:r>
              <w:rPr>
                <w:rFonts w:ascii="仿宋" w:hAnsi="仿宋" w:eastAsia="仿宋"/>
              </w:rPr>
              <w:t>受益群体调查中，满意和较满意的人数占全部调查人数的比率</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调查问卷</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18</w:t>
      </w:r>
      <w:r>
        <w:rPr>
          <w:rFonts w:ascii="Times New Roman" w:hAnsi="Times New Roman" w:eastAsia="仿宋_GB2312" w:cs="Times New Roman"/>
          <w:sz w:val="28"/>
        </w:rPr>
        <w:t>.</w:t>
      </w:r>
      <w:r>
        <w:rPr>
          <w:rFonts w:ascii="方正仿宋_GBK" w:hAnsi="方正仿宋_GBK" w:eastAsia="方正仿宋_GBK" w:cs="方正仿宋_GBK"/>
          <w:color w:val="000000"/>
          <w:sz w:val="28"/>
        </w:rPr>
        <w:t xml:space="preserve"> </w:t>
      </w:r>
      <w:r>
        <w:rPr>
          <w:rFonts w:ascii="仿宋" w:hAnsi="仿宋" w:eastAsia="仿宋" w:cs="方正仿宋_GBK"/>
          <w:color w:val="000000"/>
          <w:sz w:val="28"/>
        </w:rPr>
        <w:t>村级组织运转经费上级转移支付资金绩效目标表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仿宋" w:hAnsi="仿宋" w:eastAsia="仿宋" w:cs="Times New Roman"/>
                <w:b/>
              </w:rPr>
            </w:pPr>
            <w:r>
              <w:rPr>
                <w:rFonts w:ascii="仿宋" w:hAnsi="仿宋" w:eastAsia="仿宋"/>
                <w:b/>
              </w:rPr>
              <w:t>1.主要用于村干部工资、下派村干部、正常离任村干部生活补贴等支出，保障村街正常运转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8"/>
              <w:rPr>
                <w:rFonts w:ascii="仿宋" w:hAnsi="仿宋" w:eastAsia="仿宋"/>
              </w:rPr>
            </w:pPr>
            <w:r>
              <w:rPr>
                <w:rFonts w:ascii="仿宋" w:hAnsi="仿宋" w:eastAsia="仿宋"/>
              </w:rPr>
              <w:t>村干部人数</w:t>
            </w:r>
          </w:p>
        </w:tc>
        <w:tc>
          <w:tcPr>
            <w:tcW w:w="3402" w:type="dxa"/>
            <w:shd w:val="clear" w:color="auto" w:fill="auto"/>
            <w:vAlign w:val="center"/>
          </w:tcPr>
          <w:p>
            <w:pPr>
              <w:pStyle w:val="18"/>
              <w:rPr>
                <w:rFonts w:ascii="仿宋" w:hAnsi="仿宋" w:eastAsia="仿宋"/>
              </w:rPr>
            </w:pPr>
            <w:r>
              <w:rPr>
                <w:rFonts w:ascii="仿宋" w:hAnsi="仿宋" w:eastAsia="仿宋"/>
              </w:rPr>
              <w:t>反映各村街村干部人数情况</w:t>
            </w:r>
          </w:p>
        </w:tc>
        <w:tc>
          <w:tcPr>
            <w:tcW w:w="1843" w:type="dxa"/>
            <w:shd w:val="clear" w:color="auto" w:fill="auto"/>
            <w:vAlign w:val="center"/>
          </w:tcPr>
          <w:p>
            <w:pPr>
              <w:pStyle w:val="18"/>
              <w:rPr>
                <w:rFonts w:ascii="仿宋" w:hAnsi="仿宋" w:eastAsia="仿宋"/>
              </w:rPr>
            </w:pPr>
            <w:r>
              <w:rPr>
                <w:rFonts w:ascii="仿宋" w:hAnsi="仿宋" w:eastAsia="仿宋"/>
              </w:rPr>
              <w:t>≤151人</w:t>
            </w:r>
          </w:p>
        </w:tc>
        <w:tc>
          <w:tcPr>
            <w:tcW w:w="2155" w:type="dxa"/>
            <w:shd w:val="clear" w:color="auto" w:fill="auto"/>
            <w:vAlign w:val="center"/>
          </w:tcPr>
          <w:p>
            <w:pPr>
              <w:pStyle w:val="18"/>
              <w:rPr>
                <w:rFonts w:ascii="仿宋" w:hAnsi="仿宋" w:eastAsia="仿宋"/>
              </w:rPr>
            </w:pPr>
            <w:r>
              <w:rPr>
                <w:rFonts w:ascii="仿宋" w:hAnsi="仿宋" w:eastAsia="仿宋"/>
              </w:rPr>
              <w:t>三财预【2022】32号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8"/>
              <w:rPr>
                <w:rFonts w:ascii="仿宋" w:hAnsi="仿宋" w:eastAsia="仿宋"/>
              </w:rPr>
            </w:pPr>
            <w:r>
              <w:rPr>
                <w:rFonts w:ascii="仿宋" w:hAnsi="仿宋" w:eastAsia="仿宋"/>
              </w:rPr>
              <w:t>工资待遇全额发放率</w:t>
            </w:r>
          </w:p>
        </w:tc>
        <w:tc>
          <w:tcPr>
            <w:tcW w:w="3402" w:type="dxa"/>
            <w:shd w:val="clear" w:color="auto" w:fill="auto"/>
            <w:vAlign w:val="center"/>
          </w:tcPr>
          <w:p>
            <w:pPr>
              <w:pStyle w:val="18"/>
              <w:rPr>
                <w:rFonts w:ascii="仿宋" w:hAnsi="仿宋" w:eastAsia="仿宋"/>
              </w:rPr>
            </w:pPr>
            <w:r>
              <w:rPr>
                <w:rFonts w:ascii="仿宋" w:hAnsi="仿宋" w:eastAsia="仿宋"/>
              </w:rPr>
              <w:t>实际发放的工资金额占计划发放金额的比率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三财预【2022】32号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8"/>
              <w:rPr>
                <w:rFonts w:ascii="仿宋" w:hAnsi="仿宋" w:eastAsia="仿宋"/>
              </w:rPr>
            </w:pPr>
            <w:r>
              <w:rPr>
                <w:rFonts w:ascii="仿宋" w:hAnsi="仿宋" w:eastAsia="仿宋"/>
              </w:rPr>
              <w:t>工资待遇按时发放率</w:t>
            </w:r>
          </w:p>
        </w:tc>
        <w:tc>
          <w:tcPr>
            <w:tcW w:w="3402" w:type="dxa"/>
            <w:shd w:val="clear" w:color="auto" w:fill="auto"/>
            <w:vAlign w:val="center"/>
          </w:tcPr>
          <w:p>
            <w:pPr>
              <w:pStyle w:val="18"/>
              <w:rPr>
                <w:rFonts w:ascii="仿宋" w:hAnsi="仿宋" w:eastAsia="仿宋"/>
              </w:rPr>
            </w:pPr>
            <w:r>
              <w:rPr>
                <w:rFonts w:ascii="仿宋" w:hAnsi="仿宋" w:eastAsia="仿宋"/>
              </w:rPr>
              <w:t>按时发放时间与计划发放时间的比率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三财预【2022】32号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8"/>
              <w:rPr>
                <w:rFonts w:ascii="仿宋" w:hAnsi="仿宋" w:eastAsia="仿宋"/>
              </w:rPr>
            </w:pPr>
            <w:r>
              <w:rPr>
                <w:rFonts w:ascii="仿宋" w:hAnsi="仿宋" w:eastAsia="仿宋"/>
              </w:rPr>
              <w:t>每名村干部平均每月工资发放标准</w:t>
            </w:r>
          </w:p>
        </w:tc>
        <w:tc>
          <w:tcPr>
            <w:tcW w:w="3402" w:type="dxa"/>
            <w:shd w:val="clear" w:color="auto" w:fill="auto"/>
            <w:vAlign w:val="center"/>
          </w:tcPr>
          <w:p>
            <w:pPr>
              <w:pStyle w:val="18"/>
              <w:rPr>
                <w:rFonts w:ascii="仿宋" w:hAnsi="仿宋" w:eastAsia="仿宋"/>
              </w:rPr>
            </w:pPr>
            <w:r>
              <w:rPr>
                <w:rFonts w:ascii="仿宋" w:hAnsi="仿宋" w:eastAsia="仿宋"/>
              </w:rPr>
              <w:t>每名村干部平均每月工资发放标准</w:t>
            </w:r>
          </w:p>
        </w:tc>
        <w:tc>
          <w:tcPr>
            <w:tcW w:w="1843" w:type="dxa"/>
            <w:shd w:val="clear" w:color="auto" w:fill="auto"/>
            <w:vAlign w:val="center"/>
          </w:tcPr>
          <w:p>
            <w:pPr>
              <w:pStyle w:val="18"/>
              <w:rPr>
                <w:rFonts w:ascii="仿宋" w:hAnsi="仿宋" w:eastAsia="仿宋"/>
              </w:rPr>
            </w:pPr>
            <w:r>
              <w:rPr>
                <w:rFonts w:ascii="仿宋" w:hAnsi="仿宋" w:eastAsia="仿宋"/>
              </w:rPr>
              <w:t>≤5800元/人/月</w:t>
            </w:r>
          </w:p>
        </w:tc>
        <w:tc>
          <w:tcPr>
            <w:tcW w:w="2155" w:type="dxa"/>
            <w:shd w:val="clear" w:color="auto" w:fill="auto"/>
            <w:vAlign w:val="center"/>
          </w:tcPr>
          <w:p>
            <w:pPr>
              <w:pStyle w:val="18"/>
              <w:rPr>
                <w:rFonts w:ascii="仿宋" w:hAnsi="仿宋" w:eastAsia="仿宋"/>
              </w:rPr>
            </w:pPr>
            <w:r>
              <w:rPr>
                <w:rFonts w:ascii="仿宋" w:hAnsi="仿宋" w:eastAsia="仿宋"/>
              </w:rPr>
              <w:t>三财预【2022】32号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8"/>
              <w:rPr>
                <w:rFonts w:ascii="仿宋" w:hAnsi="仿宋" w:eastAsia="仿宋"/>
              </w:rPr>
            </w:pPr>
            <w:r>
              <w:rPr>
                <w:rFonts w:ascii="仿宋" w:hAnsi="仿宋" w:eastAsia="仿宋"/>
              </w:rPr>
              <w:t>维持村街正常运转</w:t>
            </w:r>
          </w:p>
        </w:tc>
        <w:tc>
          <w:tcPr>
            <w:tcW w:w="3402" w:type="dxa"/>
            <w:shd w:val="clear" w:color="auto" w:fill="auto"/>
            <w:vAlign w:val="center"/>
          </w:tcPr>
          <w:p>
            <w:pPr>
              <w:pStyle w:val="18"/>
              <w:rPr>
                <w:rFonts w:ascii="仿宋" w:hAnsi="仿宋" w:eastAsia="仿宋"/>
              </w:rPr>
            </w:pPr>
            <w:r>
              <w:rPr>
                <w:rFonts w:ascii="仿宋" w:hAnsi="仿宋" w:eastAsia="仿宋"/>
              </w:rPr>
              <w:t>保障日常办公需要，维持村街正常运转</w:t>
            </w:r>
          </w:p>
        </w:tc>
        <w:tc>
          <w:tcPr>
            <w:tcW w:w="1843" w:type="dxa"/>
            <w:shd w:val="clear" w:color="auto" w:fill="auto"/>
            <w:vAlign w:val="center"/>
          </w:tcPr>
          <w:p>
            <w:pPr>
              <w:pStyle w:val="18"/>
              <w:rPr>
                <w:rFonts w:ascii="仿宋" w:hAnsi="仿宋" w:eastAsia="仿宋"/>
              </w:rPr>
            </w:pPr>
            <w:r>
              <w:rPr>
                <w:rFonts w:ascii="仿宋" w:hAnsi="仿宋" w:eastAsia="仿宋"/>
              </w:rPr>
              <w:t>维持村街正常运转</w:t>
            </w:r>
          </w:p>
        </w:tc>
        <w:tc>
          <w:tcPr>
            <w:tcW w:w="2155" w:type="dxa"/>
            <w:shd w:val="clear" w:color="auto" w:fill="auto"/>
            <w:vAlign w:val="center"/>
          </w:tcPr>
          <w:p>
            <w:pPr>
              <w:pStyle w:val="18"/>
              <w:rPr>
                <w:rFonts w:ascii="仿宋" w:hAnsi="仿宋" w:eastAsia="仿宋"/>
              </w:rPr>
            </w:pPr>
            <w:r>
              <w:rPr>
                <w:rFonts w:ascii="仿宋" w:hAnsi="仿宋" w:eastAsia="仿宋"/>
              </w:rPr>
              <w:t>三财预【2022】32号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8"/>
              <w:rPr>
                <w:rFonts w:ascii="仿宋" w:hAnsi="仿宋" w:eastAsia="仿宋"/>
              </w:rPr>
            </w:pPr>
            <w:r>
              <w:rPr>
                <w:rFonts w:ascii="仿宋" w:hAnsi="仿宋" w:eastAsia="仿宋"/>
              </w:rPr>
              <w:t>受益对象满意度（%）</w:t>
            </w:r>
          </w:p>
        </w:tc>
        <w:tc>
          <w:tcPr>
            <w:tcW w:w="3402" w:type="dxa"/>
            <w:shd w:val="clear" w:color="auto" w:fill="auto"/>
            <w:vAlign w:val="center"/>
          </w:tcPr>
          <w:p>
            <w:pPr>
              <w:pStyle w:val="18"/>
              <w:rPr>
                <w:rFonts w:ascii="仿宋" w:hAnsi="仿宋" w:eastAsia="仿宋"/>
              </w:rPr>
            </w:pPr>
            <w:r>
              <w:rPr>
                <w:rFonts w:ascii="仿宋" w:hAnsi="仿宋" w:eastAsia="仿宋"/>
              </w:rPr>
              <w:t>调查中满意和较满意的人数占调查总人数的比率</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调查问卷</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19</w:t>
      </w:r>
      <w:r>
        <w:rPr>
          <w:rFonts w:ascii="Times New Roman" w:hAnsi="Times New Roman" w:eastAsia="仿宋_GB2312" w:cs="Times New Roman"/>
          <w:sz w:val="28"/>
        </w:rPr>
        <w:t>.</w:t>
      </w:r>
      <w:r>
        <w:rPr>
          <w:rFonts w:ascii="方正仿宋_GBK" w:hAnsi="方正仿宋_GBK" w:eastAsia="方正仿宋_GBK" w:cs="方正仿宋_GBK"/>
          <w:color w:val="000000"/>
          <w:sz w:val="28"/>
        </w:rPr>
        <w:t xml:space="preserve"> </w:t>
      </w:r>
      <w:r>
        <w:rPr>
          <w:rFonts w:ascii="仿宋" w:hAnsi="仿宋" w:eastAsia="仿宋" w:cs="方正仿宋_GBK"/>
          <w:color w:val="000000"/>
          <w:sz w:val="28"/>
        </w:rPr>
        <w:t>道路设施建设项目绩效目标表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仿宋" w:hAnsi="仿宋" w:eastAsia="仿宋" w:cs="Times New Roman"/>
                <w:b/>
              </w:rPr>
            </w:pPr>
            <w:r>
              <w:rPr>
                <w:rFonts w:ascii="仿宋" w:hAnsi="仿宋" w:eastAsia="仿宋"/>
                <w:b/>
              </w:rPr>
              <w:t>1.通过实施该项目，改造村街道路，改善居民出行交通环境，提高居民幸福生活指数。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8"/>
              <w:rPr>
                <w:rFonts w:ascii="仿宋" w:hAnsi="仿宋" w:eastAsia="仿宋"/>
              </w:rPr>
            </w:pPr>
            <w:r>
              <w:rPr>
                <w:rFonts w:ascii="仿宋" w:hAnsi="仿宋" w:eastAsia="仿宋"/>
              </w:rPr>
              <w:t>农村建设工程量</w:t>
            </w:r>
          </w:p>
        </w:tc>
        <w:tc>
          <w:tcPr>
            <w:tcW w:w="3402" w:type="dxa"/>
            <w:shd w:val="clear" w:color="auto" w:fill="auto"/>
            <w:vAlign w:val="center"/>
          </w:tcPr>
          <w:p>
            <w:pPr>
              <w:pStyle w:val="18"/>
              <w:rPr>
                <w:rFonts w:ascii="仿宋" w:hAnsi="仿宋" w:eastAsia="仿宋"/>
              </w:rPr>
            </w:pPr>
            <w:r>
              <w:rPr>
                <w:rFonts w:ascii="仿宋" w:hAnsi="仿宋" w:eastAsia="仿宋"/>
              </w:rPr>
              <w:t>实际完成的农村公路的建设工程量</w:t>
            </w:r>
          </w:p>
        </w:tc>
        <w:tc>
          <w:tcPr>
            <w:tcW w:w="1843" w:type="dxa"/>
            <w:shd w:val="clear" w:color="auto" w:fill="auto"/>
            <w:vAlign w:val="center"/>
          </w:tcPr>
          <w:p>
            <w:pPr>
              <w:pStyle w:val="18"/>
              <w:rPr>
                <w:rFonts w:ascii="仿宋" w:hAnsi="仿宋" w:eastAsia="仿宋"/>
              </w:rPr>
            </w:pPr>
            <w:r>
              <w:rPr>
                <w:rFonts w:ascii="仿宋" w:hAnsi="仿宋" w:eastAsia="仿宋"/>
              </w:rPr>
              <w:t>≥11万平方米</w:t>
            </w:r>
          </w:p>
        </w:tc>
        <w:tc>
          <w:tcPr>
            <w:tcW w:w="2155" w:type="dxa"/>
            <w:shd w:val="clear" w:color="auto" w:fill="auto"/>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8"/>
              <w:rPr>
                <w:rFonts w:ascii="仿宋" w:hAnsi="仿宋" w:eastAsia="仿宋"/>
              </w:rPr>
            </w:pPr>
            <w:r>
              <w:rPr>
                <w:rFonts w:ascii="仿宋" w:hAnsi="仿宋" w:eastAsia="仿宋"/>
              </w:rPr>
              <w:t>建设工程质量合格率</w:t>
            </w:r>
          </w:p>
        </w:tc>
        <w:tc>
          <w:tcPr>
            <w:tcW w:w="3402" w:type="dxa"/>
            <w:shd w:val="clear" w:color="auto" w:fill="auto"/>
            <w:vAlign w:val="center"/>
          </w:tcPr>
          <w:p>
            <w:pPr>
              <w:pStyle w:val="18"/>
              <w:rPr>
                <w:rFonts w:ascii="仿宋" w:hAnsi="仿宋" w:eastAsia="仿宋"/>
              </w:rPr>
            </w:pPr>
            <w:r>
              <w:rPr>
                <w:rFonts w:ascii="仿宋" w:hAnsi="仿宋" w:eastAsia="仿宋"/>
              </w:rPr>
              <w:t>质监部门出具合格的建设工程数量占总建设数量的比率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8"/>
              <w:rPr>
                <w:rFonts w:ascii="仿宋" w:hAnsi="仿宋" w:eastAsia="仿宋"/>
              </w:rPr>
            </w:pPr>
            <w:r>
              <w:rPr>
                <w:rFonts w:ascii="仿宋" w:hAnsi="仿宋" w:eastAsia="仿宋"/>
              </w:rPr>
              <w:t>及时率</w:t>
            </w:r>
          </w:p>
        </w:tc>
        <w:tc>
          <w:tcPr>
            <w:tcW w:w="3402" w:type="dxa"/>
            <w:shd w:val="clear" w:color="auto" w:fill="auto"/>
            <w:vAlign w:val="center"/>
          </w:tcPr>
          <w:p>
            <w:pPr>
              <w:pStyle w:val="18"/>
              <w:rPr>
                <w:rFonts w:ascii="仿宋" w:hAnsi="仿宋" w:eastAsia="仿宋"/>
              </w:rPr>
            </w:pPr>
            <w:r>
              <w:rPr>
                <w:rFonts w:ascii="仿宋" w:hAnsi="仿宋" w:eastAsia="仿宋"/>
              </w:rPr>
              <w:t>工作完成及时率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8"/>
              <w:rPr>
                <w:rFonts w:ascii="仿宋" w:hAnsi="仿宋" w:eastAsia="仿宋"/>
              </w:rPr>
            </w:pPr>
            <w:r>
              <w:rPr>
                <w:rFonts w:ascii="仿宋" w:hAnsi="仿宋" w:eastAsia="仿宋"/>
              </w:rPr>
              <w:t>项目成本</w:t>
            </w:r>
          </w:p>
        </w:tc>
        <w:tc>
          <w:tcPr>
            <w:tcW w:w="3402" w:type="dxa"/>
            <w:shd w:val="clear" w:color="auto" w:fill="auto"/>
            <w:vAlign w:val="center"/>
          </w:tcPr>
          <w:p>
            <w:pPr>
              <w:pStyle w:val="18"/>
              <w:rPr>
                <w:rFonts w:ascii="仿宋" w:hAnsi="仿宋" w:eastAsia="仿宋"/>
              </w:rPr>
            </w:pPr>
            <w:r>
              <w:rPr>
                <w:rFonts w:ascii="仿宋" w:hAnsi="仿宋" w:eastAsia="仿宋"/>
              </w:rPr>
              <w:t>每平方米修建成本</w:t>
            </w:r>
          </w:p>
        </w:tc>
        <w:tc>
          <w:tcPr>
            <w:tcW w:w="1843" w:type="dxa"/>
            <w:shd w:val="clear" w:color="auto" w:fill="auto"/>
            <w:vAlign w:val="center"/>
          </w:tcPr>
          <w:p>
            <w:pPr>
              <w:pStyle w:val="18"/>
              <w:rPr>
                <w:rFonts w:ascii="仿宋" w:hAnsi="仿宋" w:eastAsia="仿宋"/>
              </w:rPr>
            </w:pPr>
            <w:r>
              <w:rPr>
                <w:rFonts w:ascii="仿宋" w:hAnsi="仿宋" w:eastAsia="仿宋"/>
              </w:rPr>
              <w:t>≤140元/平方米</w:t>
            </w:r>
          </w:p>
        </w:tc>
        <w:tc>
          <w:tcPr>
            <w:tcW w:w="2155" w:type="dxa"/>
            <w:shd w:val="clear" w:color="auto" w:fill="auto"/>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8"/>
              <w:rPr>
                <w:rFonts w:ascii="仿宋" w:hAnsi="仿宋" w:eastAsia="仿宋"/>
              </w:rPr>
            </w:pPr>
            <w:r>
              <w:rPr>
                <w:rFonts w:ascii="仿宋" w:hAnsi="仿宋" w:eastAsia="仿宋"/>
              </w:rPr>
              <w:t>项目提高农村公路整体通行能力</w:t>
            </w:r>
          </w:p>
        </w:tc>
        <w:tc>
          <w:tcPr>
            <w:tcW w:w="3402" w:type="dxa"/>
            <w:shd w:val="clear" w:color="auto" w:fill="auto"/>
            <w:vAlign w:val="center"/>
          </w:tcPr>
          <w:p>
            <w:pPr>
              <w:pStyle w:val="18"/>
              <w:rPr>
                <w:rFonts w:ascii="仿宋" w:hAnsi="仿宋" w:eastAsia="仿宋"/>
              </w:rPr>
            </w:pPr>
            <w:r>
              <w:rPr>
                <w:rFonts w:ascii="仿宋" w:hAnsi="仿宋" w:eastAsia="仿宋"/>
              </w:rPr>
              <w:t>项目工作正常运转情况</w:t>
            </w:r>
          </w:p>
        </w:tc>
        <w:tc>
          <w:tcPr>
            <w:tcW w:w="1843" w:type="dxa"/>
            <w:shd w:val="clear" w:color="auto" w:fill="auto"/>
            <w:vAlign w:val="center"/>
          </w:tcPr>
          <w:p>
            <w:pPr>
              <w:pStyle w:val="18"/>
              <w:rPr>
                <w:rFonts w:ascii="仿宋" w:hAnsi="仿宋" w:eastAsia="仿宋"/>
              </w:rPr>
            </w:pPr>
            <w:r>
              <w:rPr>
                <w:rFonts w:ascii="仿宋" w:hAnsi="仿宋" w:eastAsia="仿宋"/>
              </w:rPr>
              <w:t>完善公路建设</w:t>
            </w:r>
          </w:p>
        </w:tc>
        <w:tc>
          <w:tcPr>
            <w:tcW w:w="2155" w:type="dxa"/>
            <w:shd w:val="clear" w:color="auto" w:fill="auto"/>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8"/>
              <w:rPr>
                <w:rFonts w:ascii="仿宋" w:hAnsi="仿宋" w:eastAsia="仿宋"/>
              </w:rPr>
            </w:pPr>
            <w:r>
              <w:rPr>
                <w:rFonts w:ascii="仿宋" w:hAnsi="仿宋" w:eastAsia="仿宋"/>
              </w:rPr>
              <w:t>受益群体满意度</w:t>
            </w:r>
          </w:p>
        </w:tc>
        <w:tc>
          <w:tcPr>
            <w:tcW w:w="3402" w:type="dxa"/>
            <w:shd w:val="clear" w:color="auto" w:fill="auto"/>
            <w:vAlign w:val="center"/>
          </w:tcPr>
          <w:p>
            <w:pPr>
              <w:pStyle w:val="18"/>
              <w:rPr>
                <w:rFonts w:ascii="仿宋" w:hAnsi="仿宋" w:eastAsia="仿宋"/>
              </w:rPr>
            </w:pPr>
            <w:r>
              <w:rPr>
                <w:rFonts w:ascii="仿宋" w:hAnsi="仿宋" w:eastAsia="仿宋"/>
              </w:rPr>
              <w:t>受益群体调查中，满意和较满意的人数占全部调查人数的比率</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问卷调查</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w:t>
      </w:r>
      <w:r>
        <w:rPr>
          <w:rFonts w:ascii="Times New Roman" w:hAnsi="Times New Roman" w:eastAsia="仿宋_GB2312" w:cs="Times New Roman"/>
          <w:sz w:val="28"/>
        </w:rPr>
        <w:t>.</w:t>
      </w:r>
      <w:r>
        <w:rPr>
          <w:rFonts w:ascii="方正仿宋_GBK" w:hAnsi="方正仿宋_GBK" w:eastAsia="方正仿宋_GBK" w:cs="方正仿宋_GBK"/>
          <w:color w:val="000000"/>
          <w:sz w:val="28"/>
        </w:rPr>
        <w:t xml:space="preserve"> </w:t>
      </w:r>
      <w:r>
        <w:rPr>
          <w:rFonts w:ascii="仿宋" w:hAnsi="仿宋" w:eastAsia="仿宋" w:cs="方正仿宋_GBK"/>
          <w:color w:val="000000"/>
          <w:sz w:val="28"/>
        </w:rPr>
        <w:t>段甲岭镇西部、北部片区村街道路两侧硬化工程绩效目标表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仿宋" w:hAnsi="仿宋" w:eastAsia="仿宋" w:cs="Times New Roman"/>
                <w:b/>
              </w:rPr>
            </w:pPr>
            <w:r>
              <w:rPr>
                <w:rFonts w:ascii="仿宋" w:hAnsi="仿宋" w:eastAsia="仿宋"/>
                <w:b/>
              </w:rPr>
              <w:t>1.通过此项目的开展，项目建成后改善西部北部片区多个村街道路面貌，提高三河市农村公路的整体通行能力，完善农村公路路网建设，使群众出行更加便捷。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8"/>
              <w:rPr>
                <w:rFonts w:ascii="仿宋" w:hAnsi="仿宋" w:eastAsia="仿宋"/>
              </w:rPr>
            </w:pPr>
            <w:r>
              <w:rPr>
                <w:rFonts w:ascii="仿宋" w:hAnsi="仿宋" w:eastAsia="仿宋"/>
              </w:rPr>
              <w:t>道路硬化平米数</w:t>
            </w:r>
          </w:p>
        </w:tc>
        <w:tc>
          <w:tcPr>
            <w:tcW w:w="3402" w:type="dxa"/>
            <w:shd w:val="clear" w:color="auto" w:fill="auto"/>
            <w:vAlign w:val="center"/>
          </w:tcPr>
          <w:p>
            <w:pPr>
              <w:pStyle w:val="18"/>
              <w:rPr>
                <w:rFonts w:ascii="仿宋" w:hAnsi="仿宋" w:eastAsia="仿宋"/>
              </w:rPr>
            </w:pPr>
            <w:r>
              <w:rPr>
                <w:rFonts w:ascii="仿宋" w:hAnsi="仿宋" w:eastAsia="仿宋"/>
              </w:rPr>
              <w:t>道路硬化平米数</w:t>
            </w:r>
          </w:p>
        </w:tc>
        <w:tc>
          <w:tcPr>
            <w:tcW w:w="1843" w:type="dxa"/>
            <w:shd w:val="clear" w:color="auto" w:fill="auto"/>
            <w:vAlign w:val="center"/>
          </w:tcPr>
          <w:p>
            <w:pPr>
              <w:pStyle w:val="18"/>
              <w:rPr>
                <w:rFonts w:ascii="仿宋" w:hAnsi="仿宋" w:eastAsia="仿宋"/>
              </w:rPr>
            </w:pPr>
            <w:r>
              <w:rPr>
                <w:rFonts w:ascii="仿宋" w:hAnsi="仿宋" w:eastAsia="仿宋"/>
              </w:rPr>
              <w:t>≤58150平方米</w:t>
            </w:r>
          </w:p>
        </w:tc>
        <w:tc>
          <w:tcPr>
            <w:tcW w:w="2155" w:type="dxa"/>
            <w:shd w:val="clear" w:color="auto" w:fill="auto"/>
            <w:vAlign w:val="center"/>
          </w:tcPr>
          <w:p>
            <w:pPr>
              <w:pStyle w:val="18"/>
              <w:rPr>
                <w:rFonts w:ascii="仿宋" w:hAnsi="仿宋" w:eastAsia="仿宋"/>
              </w:rPr>
            </w:pPr>
            <w:r>
              <w:rPr>
                <w:rFonts w:ascii="仿宋" w:hAnsi="仿宋" w:eastAsia="仿宋"/>
              </w:rPr>
              <w:t>三财预【2022】31号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8"/>
              <w:rPr>
                <w:rFonts w:ascii="仿宋" w:hAnsi="仿宋" w:eastAsia="仿宋"/>
              </w:rPr>
            </w:pPr>
            <w:r>
              <w:rPr>
                <w:rFonts w:ascii="仿宋" w:hAnsi="仿宋" w:eastAsia="仿宋"/>
              </w:rPr>
              <w:t>工程验收合格率</w:t>
            </w:r>
          </w:p>
        </w:tc>
        <w:tc>
          <w:tcPr>
            <w:tcW w:w="3402" w:type="dxa"/>
            <w:shd w:val="clear" w:color="auto" w:fill="auto"/>
            <w:vAlign w:val="center"/>
          </w:tcPr>
          <w:p>
            <w:pPr>
              <w:pStyle w:val="18"/>
              <w:rPr>
                <w:rFonts w:ascii="仿宋" w:hAnsi="仿宋" w:eastAsia="仿宋"/>
              </w:rPr>
            </w:pPr>
            <w:r>
              <w:rPr>
                <w:rFonts w:ascii="仿宋" w:hAnsi="仿宋" w:eastAsia="仿宋"/>
              </w:rPr>
              <w:t>工程验收合格率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三财预【2022】31号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8"/>
              <w:rPr>
                <w:rFonts w:ascii="仿宋" w:hAnsi="仿宋" w:eastAsia="仿宋"/>
              </w:rPr>
            </w:pPr>
            <w:r>
              <w:rPr>
                <w:rFonts w:ascii="仿宋" w:hAnsi="仿宋" w:eastAsia="仿宋"/>
              </w:rPr>
              <w:t>工程按期完成率</w:t>
            </w:r>
          </w:p>
        </w:tc>
        <w:tc>
          <w:tcPr>
            <w:tcW w:w="3402" w:type="dxa"/>
            <w:shd w:val="clear" w:color="auto" w:fill="auto"/>
            <w:vAlign w:val="center"/>
          </w:tcPr>
          <w:p>
            <w:pPr>
              <w:pStyle w:val="18"/>
              <w:rPr>
                <w:rFonts w:ascii="仿宋" w:hAnsi="仿宋" w:eastAsia="仿宋"/>
              </w:rPr>
            </w:pPr>
            <w:r>
              <w:rPr>
                <w:rFonts w:ascii="仿宋" w:hAnsi="仿宋" w:eastAsia="仿宋"/>
              </w:rPr>
              <w:t>工程按期完成率</w:t>
            </w:r>
          </w:p>
        </w:tc>
        <w:tc>
          <w:tcPr>
            <w:tcW w:w="1843" w:type="dxa"/>
            <w:shd w:val="clear" w:color="auto" w:fill="auto"/>
            <w:vAlign w:val="center"/>
          </w:tcPr>
          <w:p>
            <w:pPr>
              <w:pStyle w:val="18"/>
              <w:rPr>
                <w:rFonts w:ascii="仿宋" w:hAnsi="仿宋" w:eastAsia="仿宋"/>
              </w:rPr>
            </w:pPr>
            <w:r>
              <w:rPr>
                <w:rFonts w:ascii="仿宋" w:hAnsi="仿宋" w:eastAsia="仿宋"/>
              </w:rPr>
              <w:t>100%</w:t>
            </w:r>
          </w:p>
        </w:tc>
        <w:tc>
          <w:tcPr>
            <w:tcW w:w="2155" w:type="dxa"/>
            <w:shd w:val="clear" w:color="auto" w:fill="auto"/>
            <w:vAlign w:val="center"/>
          </w:tcPr>
          <w:p>
            <w:pPr>
              <w:pStyle w:val="18"/>
              <w:rPr>
                <w:rFonts w:ascii="仿宋" w:hAnsi="仿宋" w:eastAsia="仿宋"/>
              </w:rPr>
            </w:pPr>
            <w:r>
              <w:rPr>
                <w:rFonts w:ascii="仿宋" w:hAnsi="仿宋" w:eastAsia="仿宋"/>
              </w:rPr>
              <w:t>三财预【2022】31号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8"/>
              <w:rPr>
                <w:rFonts w:ascii="仿宋" w:hAnsi="仿宋" w:eastAsia="仿宋"/>
              </w:rPr>
            </w:pPr>
            <w:r>
              <w:rPr>
                <w:rFonts w:ascii="仿宋" w:hAnsi="仿宋" w:eastAsia="仿宋"/>
              </w:rPr>
              <w:t>道路硬化平均每平米单价</w:t>
            </w:r>
          </w:p>
        </w:tc>
        <w:tc>
          <w:tcPr>
            <w:tcW w:w="3402" w:type="dxa"/>
            <w:shd w:val="clear" w:color="auto" w:fill="auto"/>
            <w:vAlign w:val="center"/>
          </w:tcPr>
          <w:p>
            <w:pPr>
              <w:pStyle w:val="18"/>
              <w:rPr>
                <w:rFonts w:ascii="仿宋" w:hAnsi="仿宋" w:eastAsia="仿宋"/>
              </w:rPr>
            </w:pPr>
            <w:r>
              <w:rPr>
                <w:rFonts w:ascii="仿宋" w:hAnsi="仿宋" w:eastAsia="仿宋"/>
              </w:rPr>
              <w:t>道路硬化平均每平米单价</w:t>
            </w:r>
          </w:p>
        </w:tc>
        <w:tc>
          <w:tcPr>
            <w:tcW w:w="1843" w:type="dxa"/>
            <w:shd w:val="clear" w:color="auto" w:fill="auto"/>
            <w:vAlign w:val="center"/>
          </w:tcPr>
          <w:p>
            <w:pPr>
              <w:pStyle w:val="18"/>
              <w:rPr>
                <w:rFonts w:ascii="仿宋" w:hAnsi="仿宋" w:eastAsia="仿宋"/>
              </w:rPr>
            </w:pPr>
            <w:r>
              <w:rPr>
                <w:rFonts w:ascii="仿宋" w:hAnsi="仿宋" w:eastAsia="仿宋"/>
              </w:rPr>
              <w:t>≤140元/平米</w:t>
            </w:r>
          </w:p>
        </w:tc>
        <w:tc>
          <w:tcPr>
            <w:tcW w:w="2155" w:type="dxa"/>
            <w:shd w:val="clear" w:color="auto" w:fill="auto"/>
            <w:vAlign w:val="center"/>
          </w:tcPr>
          <w:p>
            <w:pPr>
              <w:pStyle w:val="18"/>
              <w:rPr>
                <w:rFonts w:ascii="仿宋" w:hAnsi="仿宋" w:eastAsia="仿宋"/>
              </w:rPr>
            </w:pPr>
            <w:r>
              <w:rPr>
                <w:rFonts w:ascii="仿宋" w:hAnsi="仿宋" w:eastAsia="仿宋"/>
              </w:rPr>
              <w:t>三财预【2022】31号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8"/>
              <w:rPr>
                <w:rFonts w:ascii="仿宋" w:hAnsi="仿宋" w:eastAsia="仿宋"/>
              </w:rPr>
            </w:pPr>
            <w:r>
              <w:rPr>
                <w:rFonts w:ascii="仿宋" w:hAnsi="仿宋" w:eastAsia="仿宋"/>
              </w:rPr>
              <w:t>持续时间</w:t>
            </w:r>
          </w:p>
        </w:tc>
        <w:tc>
          <w:tcPr>
            <w:tcW w:w="3402" w:type="dxa"/>
            <w:shd w:val="clear" w:color="auto" w:fill="auto"/>
            <w:vAlign w:val="center"/>
          </w:tcPr>
          <w:p>
            <w:pPr>
              <w:pStyle w:val="18"/>
              <w:rPr>
                <w:rFonts w:ascii="仿宋" w:hAnsi="仿宋" w:eastAsia="仿宋"/>
              </w:rPr>
            </w:pPr>
            <w:r>
              <w:rPr>
                <w:rFonts w:ascii="仿宋" w:hAnsi="仿宋" w:eastAsia="仿宋"/>
              </w:rPr>
              <w:t>持续时间</w:t>
            </w:r>
          </w:p>
        </w:tc>
        <w:tc>
          <w:tcPr>
            <w:tcW w:w="1843" w:type="dxa"/>
            <w:shd w:val="clear" w:color="auto" w:fill="auto"/>
            <w:vAlign w:val="center"/>
          </w:tcPr>
          <w:p>
            <w:pPr>
              <w:pStyle w:val="18"/>
              <w:rPr>
                <w:rFonts w:ascii="仿宋" w:hAnsi="仿宋" w:eastAsia="仿宋"/>
              </w:rPr>
            </w:pPr>
            <w:r>
              <w:rPr>
                <w:rFonts w:ascii="仿宋" w:hAnsi="仿宋" w:eastAsia="仿宋"/>
              </w:rPr>
              <w:t>≥1年</w:t>
            </w:r>
          </w:p>
        </w:tc>
        <w:tc>
          <w:tcPr>
            <w:tcW w:w="2155" w:type="dxa"/>
            <w:shd w:val="clear" w:color="auto" w:fill="auto"/>
            <w:vAlign w:val="center"/>
          </w:tcPr>
          <w:p>
            <w:pPr>
              <w:pStyle w:val="18"/>
              <w:rPr>
                <w:rFonts w:ascii="仿宋" w:hAnsi="仿宋" w:eastAsia="仿宋"/>
              </w:rPr>
            </w:pPr>
            <w:r>
              <w:rPr>
                <w:rFonts w:ascii="仿宋" w:hAnsi="仿宋" w:eastAsia="仿宋"/>
              </w:rPr>
              <w:t>三财预【2022】31号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8"/>
              <w:rPr>
                <w:rFonts w:ascii="仿宋" w:hAnsi="仿宋" w:eastAsia="仿宋"/>
              </w:rPr>
            </w:pPr>
            <w:r>
              <w:rPr>
                <w:rFonts w:ascii="仿宋" w:hAnsi="仿宋" w:eastAsia="仿宋"/>
              </w:rPr>
              <w:t>服务对象满意度</w:t>
            </w:r>
          </w:p>
        </w:tc>
        <w:tc>
          <w:tcPr>
            <w:tcW w:w="3402" w:type="dxa"/>
            <w:shd w:val="clear" w:color="auto" w:fill="auto"/>
            <w:vAlign w:val="center"/>
          </w:tcPr>
          <w:p>
            <w:pPr>
              <w:pStyle w:val="18"/>
              <w:rPr>
                <w:rFonts w:ascii="仿宋" w:hAnsi="仿宋" w:eastAsia="仿宋"/>
              </w:rPr>
            </w:pPr>
            <w:r>
              <w:rPr>
                <w:rFonts w:ascii="仿宋" w:hAnsi="仿宋" w:eastAsia="仿宋"/>
              </w:rPr>
              <w:t>服务对象满意度</w:t>
            </w:r>
          </w:p>
        </w:tc>
        <w:tc>
          <w:tcPr>
            <w:tcW w:w="1843" w:type="dxa"/>
            <w:shd w:val="clear" w:color="auto" w:fill="auto"/>
            <w:vAlign w:val="center"/>
          </w:tcPr>
          <w:p>
            <w:pPr>
              <w:pStyle w:val="18"/>
              <w:rPr>
                <w:rFonts w:ascii="仿宋" w:hAnsi="仿宋" w:eastAsia="仿宋"/>
              </w:rPr>
            </w:pPr>
            <w:r>
              <w:rPr>
                <w:rFonts w:ascii="仿宋" w:hAnsi="仿宋" w:eastAsia="仿宋"/>
              </w:rPr>
              <w:t>≥90%</w:t>
            </w:r>
          </w:p>
        </w:tc>
        <w:tc>
          <w:tcPr>
            <w:tcW w:w="2155" w:type="dxa"/>
            <w:shd w:val="clear" w:color="auto" w:fill="auto"/>
            <w:vAlign w:val="center"/>
          </w:tcPr>
          <w:p>
            <w:pPr>
              <w:pStyle w:val="18"/>
              <w:rPr>
                <w:rFonts w:ascii="仿宋" w:hAnsi="仿宋" w:eastAsia="仿宋"/>
              </w:rPr>
            </w:pPr>
            <w:r>
              <w:rPr>
                <w:rFonts w:ascii="仿宋" w:hAnsi="仿宋" w:eastAsia="仿宋"/>
              </w:rPr>
              <w:t>问卷调查</w:t>
            </w:r>
          </w:p>
        </w:tc>
      </w:tr>
    </w:tbl>
    <w:p>
      <w:pPr>
        <w:ind w:firstLine="560" w:firstLineChars="200"/>
        <w:outlineLvl w:val="3"/>
      </w:pPr>
      <w:r>
        <w:rPr>
          <w:rFonts w:hint="eastAsia" w:ascii="Times New Roman" w:hAnsi="Times New Roman" w:eastAsia="仿宋_GB2312" w:cs="Times New Roman"/>
          <w:sz w:val="28"/>
        </w:rPr>
        <w:t>21</w:t>
      </w:r>
      <w:r>
        <w:rPr>
          <w:rFonts w:ascii="Times New Roman" w:hAnsi="Times New Roman" w:eastAsia="仿宋_GB2312" w:cs="Times New Roman"/>
          <w:sz w:val="28"/>
        </w:rPr>
        <w:t>.</w:t>
      </w:r>
      <w:r>
        <w:rPr>
          <w:rFonts w:ascii="方正仿宋_GBK" w:hAnsi="方正仿宋_GBK" w:eastAsia="方正仿宋_GBK" w:cs="方正仿宋_GBK"/>
          <w:color w:val="000000"/>
          <w:sz w:val="28"/>
        </w:rPr>
        <w:t xml:space="preserve"> </w:t>
      </w:r>
      <w:r>
        <w:rPr>
          <w:rFonts w:ascii="仿宋" w:hAnsi="仿宋" w:eastAsia="仿宋" w:cs="方正仿宋_GBK"/>
          <w:color w:val="000000"/>
          <w:sz w:val="28"/>
        </w:rPr>
        <w:t>段甲岭镇西岭等村道路硬化工程（冀财综【2022】48号）绩效目标表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仿宋" w:hAnsi="仿宋" w:eastAsia="仿宋"/>
                <w:b/>
              </w:rPr>
            </w:pPr>
            <w:r>
              <w:rPr>
                <w:rFonts w:ascii="仿宋" w:hAnsi="仿宋" w:eastAsia="仿宋"/>
                <w:b/>
              </w:rPr>
              <w:t>1.1.提升革命老区县（市、区）政府社会公益事业供给能力。</w:t>
            </w:r>
          </w:p>
          <w:p>
            <w:pPr>
              <w:pStyle w:val="18"/>
              <w:rPr>
                <w:rFonts w:ascii="仿宋" w:hAnsi="仿宋" w:eastAsia="仿宋"/>
                <w:b/>
                <w:lang w:eastAsia="zh-CN"/>
              </w:rPr>
            </w:pPr>
            <w:r>
              <w:rPr>
                <w:rFonts w:ascii="仿宋" w:hAnsi="仿宋" w:eastAsia="仿宋"/>
                <w:b/>
              </w:rPr>
              <w:t>2.2.促进各地区社会公益事业均衡协调发展。</w:t>
            </w:r>
          </w:p>
          <w:p>
            <w:pPr>
              <w:pStyle w:val="18"/>
              <w:rPr>
                <w:rFonts w:ascii="仿宋" w:hAnsi="仿宋" w:eastAsia="仿宋"/>
                <w:b/>
              </w:rPr>
            </w:pPr>
            <w:r>
              <w:rPr>
                <w:rFonts w:ascii="仿宋" w:hAnsi="仿宋" w:eastAsia="仿宋"/>
                <w:b/>
              </w:rPr>
              <w:t>3.3.改善革命老区县（市、区）社会公益事业落后状况。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pStyle w:val="19"/>
              <w:rPr>
                <w:rFonts w:ascii="仿宋" w:hAnsi="仿宋" w:eastAsia="仿宋"/>
                <w:szCs w:val="21"/>
              </w:rPr>
            </w:pPr>
            <w:r>
              <w:rPr>
                <w:rFonts w:ascii="仿宋" w:hAnsi="仿宋" w:eastAsia="仿宋"/>
                <w:szCs w:val="21"/>
              </w:rPr>
              <w:t>产出指标</w:t>
            </w:r>
          </w:p>
        </w:tc>
        <w:tc>
          <w:tcPr>
            <w:tcW w:w="2268" w:type="dxa"/>
            <w:shd w:val="clear" w:color="auto" w:fill="auto"/>
            <w:vAlign w:val="center"/>
          </w:tcPr>
          <w:p>
            <w:pPr>
              <w:pStyle w:val="18"/>
              <w:rPr>
                <w:rFonts w:ascii="仿宋" w:hAnsi="仿宋" w:eastAsia="仿宋"/>
                <w:szCs w:val="21"/>
              </w:rPr>
            </w:pPr>
            <w:r>
              <w:rPr>
                <w:rFonts w:ascii="仿宋" w:hAnsi="仿宋" w:eastAsia="仿宋"/>
                <w:szCs w:val="21"/>
              </w:rPr>
              <w:t>数量指标</w:t>
            </w:r>
          </w:p>
        </w:tc>
        <w:tc>
          <w:tcPr>
            <w:tcW w:w="1985" w:type="dxa"/>
            <w:shd w:val="clear" w:color="auto" w:fill="auto"/>
            <w:vAlign w:val="center"/>
          </w:tcPr>
          <w:p>
            <w:pPr>
              <w:pStyle w:val="18"/>
              <w:rPr>
                <w:rFonts w:ascii="仿宋" w:hAnsi="仿宋" w:eastAsia="仿宋"/>
                <w:szCs w:val="21"/>
              </w:rPr>
            </w:pPr>
            <w:r>
              <w:rPr>
                <w:rFonts w:ascii="仿宋" w:hAnsi="仿宋" w:eastAsia="仿宋"/>
                <w:szCs w:val="21"/>
              </w:rPr>
              <w:t>项目数量</w:t>
            </w:r>
          </w:p>
        </w:tc>
        <w:tc>
          <w:tcPr>
            <w:tcW w:w="3402" w:type="dxa"/>
            <w:shd w:val="clear" w:color="auto" w:fill="auto"/>
            <w:vAlign w:val="center"/>
          </w:tcPr>
          <w:p>
            <w:pPr>
              <w:pStyle w:val="18"/>
              <w:rPr>
                <w:rFonts w:ascii="仿宋" w:hAnsi="仿宋" w:eastAsia="仿宋"/>
                <w:szCs w:val="21"/>
              </w:rPr>
            </w:pPr>
            <w:r>
              <w:rPr>
                <w:rFonts w:ascii="仿宋" w:hAnsi="仿宋" w:eastAsia="仿宋"/>
                <w:szCs w:val="21"/>
              </w:rPr>
              <w:t>项目数量</w:t>
            </w:r>
          </w:p>
        </w:tc>
        <w:tc>
          <w:tcPr>
            <w:tcW w:w="1843" w:type="dxa"/>
            <w:shd w:val="clear" w:color="auto" w:fill="auto"/>
            <w:vAlign w:val="center"/>
          </w:tcPr>
          <w:p>
            <w:pPr>
              <w:pStyle w:val="18"/>
              <w:rPr>
                <w:rFonts w:ascii="仿宋" w:hAnsi="仿宋" w:eastAsia="仿宋"/>
                <w:szCs w:val="21"/>
              </w:rPr>
            </w:pPr>
            <w:r>
              <w:rPr>
                <w:rFonts w:ascii="仿宋" w:hAnsi="仿宋" w:eastAsia="仿宋"/>
                <w:szCs w:val="21"/>
              </w:rPr>
              <w:t>1个</w:t>
            </w:r>
          </w:p>
        </w:tc>
        <w:tc>
          <w:tcPr>
            <w:tcW w:w="2155" w:type="dxa"/>
            <w:shd w:val="clear" w:color="auto" w:fill="auto"/>
            <w:vAlign w:val="center"/>
          </w:tcPr>
          <w:p>
            <w:pPr>
              <w:pStyle w:val="18"/>
              <w:rPr>
                <w:rFonts w:ascii="仿宋" w:hAnsi="仿宋" w:eastAsia="仿宋"/>
                <w:szCs w:val="21"/>
              </w:rPr>
            </w:pPr>
            <w:r>
              <w:rPr>
                <w:rFonts w:ascii="仿宋" w:hAnsi="仿宋" w:eastAsia="仿宋"/>
                <w:szCs w:val="21"/>
              </w:rPr>
              <w:t>三财综【2022】2号、冀财综【2022】48号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仿宋" w:hAnsi="仿宋" w:eastAsia="仿宋" w:cs="Times New Roman"/>
                <w:szCs w:val="21"/>
              </w:rPr>
            </w:pPr>
          </w:p>
        </w:tc>
        <w:tc>
          <w:tcPr>
            <w:tcW w:w="2268" w:type="dxa"/>
            <w:shd w:val="clear" w:color="auto" w:fill="auto"/>
            <w:vAlign w:val="center"/>
          </w:tcPr>
          <w:p>
            <w:pPr>
              <w:pStyle w:val="18"/>
              <w:jc w:val="center"/>
              <w:rPr>
                <w:rFonts w:ascii="仿宋" w:hAnsi="仿宋" w:eastAsia="仿宋" w:cs="Times New Roman"/>
                <w:kern w:val="2"/>
                <w:szCs w:val="21"/>
                <w:lang w:eastAsia="zh-CN"/>
              </w:rPr>
            </w:pPr>
            <w:r>
              <w:rPr>
                <w:rFonts w:ascii="仿宋" w:hAnsi="仿宋" w:eastAsia="仿宋"/>
                <w:szCs w:val="21"/>
              </w:rPr>
              <w:t>数量指标</w:t>
            </w:r>
          </w:p>
        </w:tc>
        <w:tc>
          <w:tcPr>
            <w:tcW w:w="1985" w:type="dxa"/>
            <w:shd w:val="clear" w:color="auto" w:fill="auto"/>
            <w:vAlign w:val="center"/>
          </w:tcPr>
          <w:p>
            <w:pPr>
              <w:pStyle w:val="18"/>
              <w:jc w:val="center"/>
              <w:rPr>
                <w:rFonts w:ascii="仿宋" w:hAnsi="仿宋" w:eastAsia="仿宋" w:cs="Times New Roman"/>
                <w:kern w:val="2"/>
                <w:szCs w:val="21"/>
                <w:lang w:eastAsia="zh-CN"/>
              </w:rPr>
            </w:pPr>
            <w:r>
              <w:rPr>
                <w:rFonts w:ascii="仿宋" w:hAnsi="仿宋" w:eastAsia="仿宋"/>
                <w:szCs w:val="21"/>
              </w:rPr>
              <w:t>增加公益性项目面积</w:t>
            </w:r>
          </w:p>
        </w:tc>
        <w:tc>
          <w:tcPr>
            <w:tcW w:w="3402" w:type="dxa"/>
            <w:shd w:val="clear" w:color="auto" w:fill="auto"/>
            <w:vAlign w:val="center"/>
          </w:tcPr>
          <w:p>
            <w:pPr>
              <w:pStyle w:val="18"/>
              <w:jc w:val="center"/>
              <w:rPr>
                <w:rFonts w:ascii="仿宋" w:hAnsi="仿宋" w:eastAsia="仿宋" w:cs="Times New Roman"/>
                <w:kern w:val="2"/>
                <w:szCs w:val="21"/>
                <w:lang w:eastAsia="zh-CN"/>
              </w:rPr>
            </w:pPr>
            <w:r>
              <w:rPr>
                <w:rFonts w:ascii="仿宋" w:hAnsi="仿宋" w:eastAsia="仿宋"/>
                <w:szCs w:val="21"/>
              </w:rPr>
              <w:t>增加公益性项目面积</w:t>
            </w:r>
          </w:p>
        </w:tc>
        <w:tc>
          <w:tcPr>
            <w:tcW w:w="1843" w:type="dxa"/>
            <w:shd w:val="clear" w:color="auto" w:fill="auto"/>
            <w:vAlign w:val="center"/>
          </w:tcPr>
          <w:p>
            <w:pPr>
              <w:pStyle w:val="18"/>
              <w:jc w:val="center"/>
              <w:rPr>
                <w:rFonts w:ascii="仿宋" w:hAnsi="仿宋" w:eastAsia="仿宋" w:cs="Times New Roman"/>
                <w:kern w:val="2"/>
                <w:szCs w:val="21"/>
                <w:lang w:eastAsia="zh-CN"/>
              </w:rPr>
            </w:pPr>
            <w:r>
              <w:rPr>
                <w:rFonts w:ascii="仿宋" w:hAnsi="仿宋" w:eastAsia="仿宋"/>
                <w:szCs w:val="21"/>
              </w:rPr>
              <w:t>2808人</w:t>
            </w:r>
          </w:p>
        </w:tc>
        <w:tc>
          <w:tcPr>
            <w:tcW w:w="2155" w:type="dxa"/>
            <w:shd w:val="clear" w:color="auto" w:fill="auto"/>
            <w:vAlign w:val="center"/>
          </w:tcPr>
          <w:p>
            <w:pPr>
              <w:pStyle w:val="18"/>
              <w:jc w:val="center"/>
              <w:rPr>
                <w:rFonts w:ascii="仿宋" w:hAnsi="仿宋" w:eastAsia="仿宋" w:cs="Times New Roman"/>
                <w:kern w:val="2"/>
                <w:szCs w:val="21"/>
                <w:lang w:eastAsia="zh-CN"/>
              </w:rPr>
            </w:pPr>
            <w:r>
              <w:rPr>
                <w:rFonts w:ascii="仿宋" w:hAnsi="仿宋" w:eastAsia="仿宋"/>
                <w:szCs w:val="21"/>
              </w:rPr>
              <w:t>三财综【2022】2号、冀财综【2022】48号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仿宋" w:hAnsi="仿宋" w:eastAsia="仿宋" w:cs="Times New Roman"/>
                <w:szCs w:val="21"/>
              </w:rPr>
            </w:pPr>
          </w:p>
        </w:tc>
        <w:tc>
          <w:tcPr>
            <w:tcW w:w="2268" w:type="dxa"/>
            <w:shd w:val="clear" w:color="auto" w:fill="auto"/>
            <w:vAlign w:val="center"/>
          </w:tcPr>
          <w:p>
            <w:pPr>
              <w:pStyle w:val="18"/>
              <w:jc w:val="center"/>
              <w:rPr>
                <w:rFonts w:ascii="仿宋" w:hAnsi="仿宋" w:eastAsia="仿宋" w:cs="Times New Roman"/>
                <w:kern w:val="2"/>
                <w:szCs w:val="21"/>
                <w:lang w:eastAsia="zh-CN"/>
              </w:rPr>
            </w:pPr>
            <w:r>
              <w:rPr>
                <w:rFonts w:ascii="仿宋" w:hAnsi="仿宋" w:eastAsia="仿宋"/>
                <w:szCs w:val="21"/>
              </w:rPr>
              <w:t>数量指标</w:t>
            </w:r>
          </w:p>
        </w:tc>
        <w:tc>
          <w:tcPr>
            <w:tcW w:w="1985" w:type="dxa"/>
            <w:shd w:val="clear" w:color="auto" w:fill="auto"/>
            <w:vAlign w:val="center"/>
          </w:tcPr>
          <w:p>
            <w:pPr>
              <w:pStyle w:val="18"/>
              <w:jc w:val="center"/>
              <w:rPr>
                <w:rFonts w:ascii="仿宋" w:hAnsi="仿宋" w:eastAsia="仿宋" w:cs="Times New Roman"/>
                <w:kern w:val="2"/>
                <w:szCs w:val="21"/>
                <w:lang w:eastAsia="zh-CN"/>
              </w:rPr>
            </w:pPr>
            <w:r>
              <w:rPr>
                <w:rFonts w:ascii="仿宋" w:hAnsi="仿宋" w:eastAsia="仿宋"/>
                <w:szCs w:val="21"/>
              </w:rPr>
              <w:t>项目实施直接受益人数</w:t>
            </w:r>
          </w:p>
        </w:tc>
        <w:tc>
          <w:tcPr>
            <w:tcW w:w="3402" w:type="dxa"/>
            <w:shd w:val="clear" w:color="auto" w:fill="auto"/>
            <w:vAlign w:val="center"/>
          </w:tcPr>
          <w:p>
            <w:pPr>
              <w:pStyle w:val="18"/>
              <w:jc w:val="center"/>
              <w:rPr>
                <w:rFonts w:ascii="仿宋" w:hAnsi="仿宋" w:eastAsia="仿宋" w:cs="Times New Roman"/>
                <w:kern w:val="2"/>
                <w:szCs w:val="21"/>
                <w:lang w:eastAsia="zh-CN"/>
              </w:rPr>
            </w:pPr>
            <w:r>
              <w:rPr>
                <w:rFonts w:ascii="仿宋" w:hAnsi="仿宋" w:eastAsia="仿宋"/>
                <w:szCs w:val="21"/>
              </w:rPr>
              <w:t>项目实施直接受益人数</w:t>
            </w:r>
          </w:p>
        </w:tc>
        <w:tc>
          <w:tcPr>
            <w:tcW w:w="1843" w:type="dxa"/>
            <w:shd w:val="clear" w:color="auto" w:fill="auto"/>
            <w:vAlign w:val="center"/>
          </w:tcPr>
          <w:p>
            <w:pPr>
              <w:pStyle w:val="18"/>
              <w:jc w:val="center"/>
              <w:rPr>
                <w:rFonts w:ascii="仿宋" w:hAnsi="仿宋" w:eastAsia="仿宋" w:cs="Times New Roman"/>
                <w:kern w:val="2"/>
                <w:szCs w:val="21"/>
                <w:lang w:eastAsia="zh-CN"/>
              </w:rPr>
            </w:pPr>
            <w:r>
              <w:rPr>
                <w:rFonts w:ascii="仿宋" w:hAnsi="仿宋" w:eastAsia="仿宋"/>
                <w:szCs w:val="21"/>
              </w:rPr>
              <w:t>3个</w:t>
            </w:r>
          </w:p>
        </w:tc>
        <w:tc>
          <w:tcPr>
            <w:tcW w:w="2155" w:type="dxa"/>
            <w:shd w:val="clear" w:color="auto" w:fill="auto"/>
            <w:vAlign w:val="center"/>
          </w:tcPr>
          <w:p>
            <w:pPr>
              <w:pStyle w:val="18"/>
              <w:jc w:val="center"/>
              <w:rPr>
                <w:rFonts w:ascii="仿宋" w:hAnsi="仿宋" w:eastAsia="仿宋" w:cs="Times New Roman"/>
                <w:kern w:val="2"/>
                <w:szCs w:val="21"/>
                <w:lang w:eastAsia="zh-CN"/>
              </w:rPr>
            </w:pPr>
            <w:r>
              <w:rPr>
                <w:rFonts w:ascii="仿宋" w:hAnsi="仿宋" w:eastAsia="仿宋"/>
                <w:szCs w:val="21"/>
              </w:rPr>
              <w:t>三财综【2022】2号、冀财综【2022】48号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仿宋" w:hAnsi="仿宋" w:eastAsia="仿宋" w:cs="Times New Roman"/>
                <w:szCs w:val="21"/>
              </w:rPr>
            </w:pPr>
          </w:p>
        </w:tc>
        <w:tc>
          <w:tcPr>
            <w:tcW w:w="2268" w:type="dxa"/>
            <w:shd w:val="clear" w:color="auto" w:fill="auto"/>
            <w:vAlign w:val="center"/>
          </w:tcPr>
          <w:p>
            <w:pPr>
              <w:pStyle w:val="18"/>
              <w:jc w:val="center"/>
              <w:rPr>
                <w:rFonts w:ascii="仿宋" w:hAnsi="仿宋" w:eastAsia="仿宋" w:cs="Times New Roman"/>
                <w:kern w:val="2"/>
                <w:szCs w:val="21"/>
                <w:lang w:eastAsia="zh-CN"/>
              </w:rPr>
            </w:pPr>
            <w:r>
              <w:rPr>
                <w:rFonts w:ascii="仿宋" w:hAnsi="仿宋" w:eastAsia="仿宋"/>
                <w:szCs w:val="21"/>
              </w:rPr>
              <w:t>数量指标</w:t>
            </w:r>
          </w:p>
        </w:tc>
        <w:tc>
          <w:tcPr>
            <w:tcW w:w="1985" w:type="dxa"/>
            <w:shd w:val="clear" w:color="auto" w:fill="auto"/>
            <w:vAlign w:val="center"/>
          </w:tcPr>
          <w:p>
            <w:pPr>
              <w:pStyle w:val="18"/>
              <w:jc w:val="center"/>
              <w:rPr>
                <w:rFonts w:ascii="仿宋" w:hAnsi="仿宋" w:eastAsia="仿宋" w:cs="Times New Roman"/>
                <w:kern w:val="2"/>
                <w:szCs w:val="21"/>
                <w:lang w:eastAsia="zh-CN"/>
              </w:rPr>
            </w:pPr>
            <w:r>
              <w:rPr>
                <w:rFonts w:ascii="仿宋" w:hAnsi="仿宋" w:eastAsia="仿宋"/>
                <w:szCs w:val="21"/>
              </w:rPr>
              <w:t>公益性场所建设数量</w:t>
            </w:r>
          </w:p>
        </w:tc>
        <w:tc>
          <w:tcPr>
            <w:tcW w:w="3402" w:type="dxa"/>
            <w:shd w:val="clear" w:color="auto" w:fill="auto"/>
            <w:vAlign w:val="center"/>
          </w:tcPr>
          <w:p>
            <w:pPr>
              <w:pStyle w:val="18"/>
              <w:jc w:val="center"/>
              <w:rPr>
                <w:rFonts w:ascii="仿宋" w:hAnsi="仿宋" w:eastAsia="仿宋" w:cs="Times New Roman"/>
                <w:kern w:val="2"/>
                <w:szCs w:val="21"/>
                <w:lang w:eastAsia="zh-CN"/>
              </w:rPr>
            </w:pPr>
            <w:r>
              <w:rPr>
                <w:rFonts w:ascii="仿宋" w:hAnsi="仿宋" w:eastAsia="仿宋"/>
                <w:szCs w:val="21"/>
              </w:rPr>
              <w:t>公益性场所建设数量</w:t>
            </w:r>
          </w:p>
        </w:tc>
        <w:tc>
          <w:tcPr>
            <w:tcW w:w="1843" w:type="dxa"/>
            <w:shd w:val="clear" w:color="auto" w:fill="auto"/>
            <w:vAlign w:val="center"/>
          </w:tcPr>
          <w:p>
            <w:pPr>
              <w:pStyle w:val="18"/>
              <w:jc w:val="center"/>
              <w:rPr>
                <w:rFonts w:ascii="仿宋" w:hAnsi="仿宋" w:eastAsia="仿宋" w:cs="Times New Roman"/>
                <w:kern w:val="2"/>
                <w:szCs w:val="21"/>
                <w:lang w:eastAsia="zh-CN"/>
              </w:rPr>
            </w:pPr>
            <w:r>
              <w:rPr>
                <w:rFonts w:ascii="仿宋" w:hAnsi="仿宋" w:eastAsia="仿宋"/>
                <w:szCs w:val="21"/>
              </w:rPr>
              <w:t>1个</w:t>
            </w:r>
          </w:p>
        </w:tc>
        <w:tc>
          <w:tcPr>
            <w:tcW w:w="2155" w:type="dxa"/>
            <w:shd w:val="clear" w:color="auto" w:fill="auto"/>
            <w:vAlign w:val="center"/>
          </w:tcPr>
          <w:p>
            <w:pPr>
              <w:pStyle w:val="18"/>
              <w:jc w:val="center"/>
              <w:rPr>
                <w:rFonts w:ascii="仿宋" w:hAnsi="仿宋" w:eastAsia="仿宋" w:cs="Times New Roman"/>
                <w:kern w:val="2"/>
                <w:szCs w:val="21"/>
                <w:lang w:eastAsia="zh-CN"/>
              </w:rPr>
            </w:pPr>
            <w:r>
              <w:rPr>
                <w:rFonts w:ascii="仿宋" w:hAnsi="仿宋" w:eastAsia="仿宋"/>
                <w:szCs w:val="21"/>
              </w:rPr>
              <w:t>三财综【2022】2号、冀财综【2022】48号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pStyle w:val="19"/>
              <w:rPr>
                <w:rFonts w:ascii="仿宋" w:hAnsi="仿宋" w:eastAsia="仿宋"/>
                <w:szCs w:val="21"/>
              </w:rPr>
            </w:pPr>
            <w:r>
              <w:rPr>
                <w:rFonts w:ascii="仿宋" w:hAnsi="仿宋" w:eastAsia="仿宋"/>
                <w:szCs w:val="21"/>
              </w:rPr>
              <w:t>产出指标</w:t>
            </w:r>
          </w:p>
        </w:tc>
        <w:tc>
          <w:tcPr>
            <w:tcW w:w="2268" w:type="dxa"/>
            <w:shd w:val="clear" w:color="auto" w:fill="auto"/>
            <w:vAlign w:val="center"/>
          </w:tcPr>
          <w:p>
            <w:pPr>
              <w:pStyle w:val="18"/>
              <w:rPr>
                <w:rFonts w:ascii="仿宋" w:hAnsi="仿宋" w:eastAsia="仿宋"/>
                <w:szCs w:val="21"/>
              </w:rPr>
            </w:pPr>
            <w:r>
              <w:rPr>
                <w:rFonts w:ascii="仿宋" w:hAnsi="仿宋" w:eastAsia="仿宋"/>
                <w:szCs w:val="21"/>
              </w:rPr>
              <w:t>质量指标</w:t>
            </w:r>
          </w:p>
        </w:tc>
        <w:tc>
          <w:tcPr>
            <w:tcW w:w="1985" w:type="dxa"/>
            <w:shd w:val="clear" w:color="auto" w:fill="auto"/>
            <w:vAlign w:val="center"/>
          </w:tcPr>
          <w:p>
            <w:pPr>
              <w:pStyle w:val="18"/>
              <w:rPr>
                <w:rFonts w:ascii="仿宋" w:hAnsi="仿宋" w:eastAsia="仿宋"/>
                <w:szCs w:val="21"/>
              </w:rPr>
            </w:pPr>
            <w:r>
              <w:rPr>
                <w:rFonts w:ascii="仿宋" w:hAnsi="仿宋" w:eastAsia="仿宋"/>
                <w:szCs w:val="21"/>
              </w:rPr>
              <w:t>项目规划编制完整性、合规性</w:t>
            </w:r>
          </w:p>
        </w:tc>
        <w:tc>
          <w:tcPr>
            <w:tcW w:w="3402" w:type="dxa"/>
            <w:shd w:val="clear" w:color="auto" w:fill="auto"/>
            <w:vAlign w:val="center"/>
          </w:tcPr>
          <w:p>
            <w:pPr>
              <w:pStyle w:val="18"/>
              <w:rPr>
                <w:rFonts w:ascii="仿宋" w:hAnsi="仿宋" w:eastAsia="仿宋"/>
                <w:szCs w:val="21"/>
              </w:rPr>
            </w:pPr>
            <w:r>
              <w:rPr>
                <w:rFonts w:ascii="仿宋" w:hAnsi="仿宋" w:eastAsia="仿宋"/>
                <w:szCs w:val="21"/>
              </w:rPr>
              <w:t>项目规划编制完整性、合规性</w:t>
            </w:r>
          </w:p>
        </w:tc>
        <w:tc>
          <w:tcPr>
            <w:tcW w:w="1843" w:type="dxa"/>
            <w:shd w:val="clear" w:color="auto" w:fill="auto"/>
            <w:vAlign w:val="center"/>
          </w:tcPr>
          <w:p>
            <w:pPr>
              <w:pStyle w:val="18"/>
              <w:rPr>
                <w:rFonts w:ascii="仿宋" w:hAnsi="仿宋" w:eastAsia="仿宋"/>
                <w:szCs w:val="21"/>
              </w:rPr>
            </w:pPr>
            <w:r>
              <w:rPr>
                <w:rFonts w:ascii="仿宋" w:hAnsi="仿宋" w:eastAsia="仿宋"/>
                <w:szCs w:val="21"/>
              </w:rPr>
              <w:t>100%</w:t>
            </w:r>
          </w:p>
        </w:tc>
        <w:tc>
          <w:tcPr>
            <w:tcW w:w="2155" w:type="dxa"/>
            <w:shd w:val="clear" w:color="auto" w:fill="auto"/>
            <w:vAlign w:val="center"/>
          </w:tcPr>
          <w:p>
            <w:pPr>
              <w:pStyle w:val="18"/>
              <w:rPr>
                <w:rFonts w:ascii="仿宋" w:hAnsi="仿宋" w:eastAsia="仿宋"/>
                <w:szCs w:val="21"/>
              </w:rPr>
            </w:pPr>
            <w:r>
              <w:rPr>
                <w:rFonts w:ascii="仿宋" w:hAnsi="仿宋" w:eastAsia="仿宋"/>
                <w:szCs w:val="21"/>
              </w:rPr>
              <w:t>三财综【2022】2号、冀财综【2022】48号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szCs w:val="21"/>
              </w:rPr>
            </w:pPr>
          </w:p>
        </w:tc>
        <w:tc>
          <w:tcPr>
            <w:tcW w:w="2268" w:type="dxa"/>
            <w:shd w:val="clear" w:color="auto" w:fill="auto"/>
            <w:vAlign w:val="center"/>
          </w:tcPr>
          <w:p>
            <w:pPr>
              <w:pStyle w:val="18"/>
              <w:rPr>
                <w:rFonts w:ascii="仿宋" w:hAnsi="仿宋" w:eastAsia="仿宋"/>
                <w:szCs w:val="21"/>
              </w:rPr>
            </w:pPr>
            <w:r>
              <w:rPr>
                <w:rFonts w:ascii="仿宋" w:hAnsi="仿宋" w:eastAsia="仿宋"/>
                <w:szCs w:val="21"/>
              </w:rPr>
              <w:t>质量指标</w:t>
            </w:r>
          </w:p>
        </w:tc>
        <w:tc>
          <w:tcPr>
            <w:tcW w:w="1985" w:type="dxa"/>
            <w:shd w:val="clear" w:color="auto" w:fill="auto"/>
            <w:vAlign w:val="center"/>
          </w:tcPr>
          <w:p>
            <w:pPr>
              <w:pStyle w:val="18"/>
              <w:rPr>
                <w:rFonts w:ascii="仿宋" w:hAnsi="仿宋" w:eastAsia="仿宋"/>
                <w:szCs w:val="21"/>
              </w:rPr>
            </w:pPr>
            <w:r>
              <w:rPr>
                <w:rFonts w:ascii="仿宋" w:hAnsi="仿宋" w:eastAsia="仿宋"/>
                <w:szCs w:val="21"/>
              </w:rPr>
              <w:t>项目验收合格率</w:t>
            </w:r>
          </w:p>
        </w:tc>
        <w:tc>
          <w:tcPr>
            <w:tcW w:w="3402" w:type="dxa"/>
            <w:shd w:val="clear" w:color="auto" w:fill="auto"/>
            <w:vAlign w:val="center"/>
          </w:tcPr>
          <w:p>
            <w:pPr>
              <w:pStyle w:val="18"/>
              <w:rPr>
                <w:rFonts w:ascii="仿宋" w:hAnsi="仿宋" w:eastAsia="仿宋"/>
                <w:szCs w:val="21"/>
              </w:rPr>
            </w:pPr>
            <w:r>
              <w:rPr>
                <w:rFonts w:ascii="仿宋" w:hAnsi="仿宋" w:eastAsia="仿宋"/>
                <w:szCs w:val="21"/>
              </w:rPr>
              <w:t>项目验收合格率</w:t>
            </w:r>
          </w:p>
        </w:tc>
        <w:tc>
          <w:tcPr>
            <w:tcW w:w="1843" w:type="dxa"/>
            <w:shd w:val="clear" w:color="auto" w:fill="auto"/>
            <w:vAlign w:val="center"/>
          </w:tcPr>
          <w:p>
            <w:pPr>
              <w:pStyle w:val="18"/>
              <w:rPr>
                <w:rFonts w:ascii="仿宋" w:hAnsi="仿宋" w:eastAsia="仿宋"/>
                <w:szCs w:val="21"/>
              </w:rPr>
            </w:pPr>
            <w:r>
              <w:rPr>
                <w:rFonts w:ascii="仿宋" w:hAnsi="仿宋" w:eastAsia="仿宋"/>
                <w:szCs w:val="21"/>
              </w:rPr>
              <w:t>100%</w:t>
            </w:r>
          </w:p>
        </w:tc>
        <w:tc>
          <w:tcPr>
            <w:tcW w:w="2155" w:type="dxa"/>
            <w:shd w:val="clear" w:color="auto" w:fill="auto"/>
            <w:vAlign w:val="center"/>
          </w:tcPr>
          <w:p>
            <w:pPr>
              <w:pStyle w:val="18"/>
              <w:rPr>
                <w:rFonts w:ascii="仿宋" w:hAnsi="仿宋" w:eastAsia="仿宋"/>
                <w:szCs w:val="21"/>
              </w:rPr>
            </w:pPr>
            <w:r>
              <w:rPr>
                <w:rFonts w:ascii="仿宋" w:hAnsi="仿宋" w:eastAsia="仿宋"/>
                <w:szCs w:val="21"/>
              </w:rPr>
              <w:t>三财综【2022】2号、冀财综【2022】48号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szCs w:val="21"/>
              </w:rPr>
            </w:pPr>
          </w:p>
        </w:tc>
        <w:tc>
          <w:tcPr>
            <w:tcW w:w="2268" w:type="dxa"/>
            <w:shd w:val="clear" w:color="auto" w:fill="auto"/>
            <w:vAlign w:val="center"/>
          </w:tcPr>
          <w:p>
            <w:pPr>
              <w:pStyle w:val="18"/>
              <w:rPr>
                <w:rFonts w:ascii="仿宋" w:hAnsi="仿宋" w:eastAsia="仿宋"/>
                <w:szCs w:val="21"/>
              </w:rPr>
            </w:pPr>
            <w:r>
              <w:rPr>
                <w:rFonts w:ascii="仿宋" w:hAnsi="仿宋" w:eastAsia="仿宋"/>
                <w:szCs w:val="21"/>
              </w:rPr>
              <w:t>质量指标</w:t>
            </w:r>
          </w:p>
        </w:tc>
        <w:tc>
          <w:tcPr>
            <w:tcW w:w="1985" w:type="dxa"/>
            <w:shd w:val="clear" w:color="auto" w:fill="auto"/>
            <w:vAlign w:val="center"/>
          </w:tcPr>
          <w:p>
            <w:pPr>
              <w:pStyle w:val="18"/>
              <w:rPr>
                <w:rFonts w:ascii="仿宋" w:hAnsi="仿宋" w:eastAsia="仿宋"/>
                <w:szCs w:val="21"/>
              </w:rPr>
            </w:pPr>
            <w:r>
              <w:rPr>
                <w:rFonts w:ascii="仿宋" w:hAnsi="仿宋" w:eastAsia="仿宋"/>
                <w:szCs w:val="21"/>
              </w:rPr>
              <w:t>项目开展符合当地实际情况并实行重点倾斜</w:t>
            </w:r>
          </w:p>
        </w:tc>
        <w:tc>
          <w:tcPr>
            <w:tcW w:w="3402" w:type="dxa"/>
            <w:shd w:val="clear" w:color="auto" w:fill="auto"/>
            <w:vAlign w:val="center"/>
          </w:tcPr>
          <w:p>
            <w:pPr>
              <w:pStyle w:val="18"/>
              <w:rPr>
                <w:rFonts w:ascii="仿宋" w:hAnsi="仿宋" w:eastAsia="仿宋"/>
                <w:szCs w:val="21"/>
              </w:rPr>
            </w:pPr>
            <w:r>
              <w:rPr>
                <w:rFonts w:ascii="仿宋" w:hAnsi="仿宋" w:eastAsia="仿宋"/>
                <w:szCs w:val="21"/>
              </w:rPr>
              <w:t>项目开展符合当地实际情况并实行重点倾斜</w:t>
            </w:r>
          </w:p>
        </w:tc>
        <w:tc>
          <w:tcPr>
            <w:tcW w:w="1843" w:type="dxa"/>
            <w:shd w:val="clear" w:color="auto" w:fill="auto"/>
            <w:vAlign w:val="center"/>
          </w:tcPr>
          <w:p>
            <w:pPr>
              <w:pStyle w:val="18"/>
              <w:rPr>
                <w:rFonts w:ascii="仿宋" w:hAnsi="仿宋" w:eastAsia="仿宋"/>
                <w:szCs w:val="21"/>
              </w:rPr>
            </w:pPr>
            <w:r>
              <w:rPr>
                <w:rFonts w:ascii="仿宋" w:hAnsi="仿宋" w:eastAsia="仿宋"/>
                <w:szCs w:val="21"/>
              </w:rPr>
              <w:t>100%</w:t>
            </w:r>
          </w:p>
        </w:tc>
        <w:tc>
          <w:tcPr>
            <w:tcW w:w="2155" w:type="dxa"/>
            <w:shd w:val="clear" w:color="auto" w:fill="auto"/>
            <w:vAlign w:val="center"/>
          </w:tcPr>
          <w:p>
            <w:pPr>
              <w:pStyle w:val="18"/>
              <w:rPr>
                <w:rFonts w:ascii="仿宋" w:hAnsi="仿宋" w:eastAsia="仿宋"/>
                <w:szCs w:val="21"/>
              </w:rPr>
            </w:pPr>
            <w:r>
              <w:rPr>
                <w:rFonts w:ascii="仿宋" w:hAnsi="仿宋" w:eastAsia="仿宋"/>
                <w:szCs w:val="21"/>
              </w:rPr>
              <w:t>三财综【2022】2号、冀财综【2022】48号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szCs w:val="21"/>
              </w:rPr>
            </w:pPr>
          </w:p>
        </w:tc>
        <w:tc>
          <w:tcPr>
            <w:tcW w:w="2268" w:type="dxa"/>
            <w:shd w:val="clear" w:color="auto" w:fill="auto"/>
            <w:vAlign w:val="center"/>
          </w:tcPr>
          <w:p>
            <w:pPr>
              <w:pStyle w:val="18"/>
              <w:rPr>
                <w:rFonts w:ascii="仿宋" w:hAnsi="仿宋" w:eastAsia="仿宋"/>
                <w:szCs w:val="21"/>
              </w:rPr>
            </w:pPr>
            <w:r>
              <w:rPr>
                <w:rFonts w:ascii="仿宋" w:hAnsi="仿宋" w:eastAsia="仿宋"/>
                <w:szCs w:val="21"/>
              </w:rPr>
              <w:t>质量指标</w:t>
            </w:r>
          </w:p>
        </w:tc>
        <w:tc>
          <w:tcPr>
            <w:tcW w:w="1985" w:type="dxa"/>
            <w:shd w:val="clear" w:color="auto" w:fill="auto"/>
            <w:vAlign w:val="center"/>
          </w:tcPr>
          <w:p>
            <w:pPr>
              <w:pStyle w:val="18"/>
              <w:rPr>
                <w:rFonts w:ascii="仿宋" w:hAnsi="仿宋" w:eastAsia="仿宋"/>
                <w:szCs w:val="21"/>
              </w:rPr>
            </w:pPr>
            <w:r>
              <w:rPr>
                <w:rFonts w:ascii="仿宋" w:hAnsi="仿宋" w:eastAsia="仿宋"/>
                <w:szCs w:val="21"/>
              </w:rPr>
              <w:t>按规定标明宣传标识</w:t>
            </w:r>
          </w:p>
        </w:tc>
        <w:tc>
          <w:tcPr>
            <w:tcW w:w="3402" w:type="dxa"/>
            <w:shd w:val="clear" w:color="auto" w:fill="auto"/>
            <w:vAlign w:val="center"/>
          </w:tcPr>
          <w:p>
            <w:pPr>
              <w:pStyle w:val="18"/>
              <w:rPr>
                <w:rFonts w:ascii="仿宋" w:hAnsi="仿宋" w:eastAsia="仿宋"/>
                <w:szCs w:val="21"/>
              </w:rPr>
            </w:pPr>
            <w:r>
              <w:rPr>
                <w:rFonts w:ascii="仿宋" w:hAnsi="仿宋" w:eastAsia="仿宋"/>
                <w:szCs w:val="21"/>
              </w:rPr>
              <w:t>按规定标明宣传标识</w:t>
            </w:r>
          </w:p>
        </w:tc>
        <w:tc>
          <w:tcPr>
            <w:tcW w:w="1843" w:type="dxa"/>
            <w:shd w:val="clear" w:color="auto" w:fill="auto"/>
            <w:vAlign w:val="center"/>
          </w:tcPr>
          <w:p>
            <w:pPr>
              <w:pStyle w:val="18"/>
              <w:rPr>
                <w:rFonts w:ascii="仿宋" w:hAnsi="仿宋" w:eastAsia="仿宋"/>
                <w:szCs w:val="21"/>
              </w:rPr>
            </w:pPr>
            <w:r>
              <w:rPr>
                <w:rFonts w:ascii="仿宋" w:hAnsi="仿宋" w:eastAsia="仿宋"/>
                <w:szCs w:val="21"/>
              </w:rPr>
              <w:t>≥100%</w:t>
            </w:r>
          </w:p>
        </w:tc>
        <w:tc>
          <w:tcPr>
            <w:tcW w:w="2155" w:type="dxa"/>
            <w:shd w:val="clear" w:color="auto" w:fill="auto"/>
            <w:vAlign w:val="center"/>
          </w:tcPr>
          <w:p>
            <w:pPr>
              <w:pStyle w:val="18"/>
              <w:rPr>
                <w:rFonts w:ascii="仿宋" w:hAnsi="仿宋" w:eastAsia="仿宋"/>
                <w:szCs w:val="21"/>
              </w:rPr>
            </w:pPr>
            <w:r>
              <w:rPr>
                <w:rFonts w:ascii="仿宋" w:hAnsi="仿宋" w:eastAsia="仿宋"/>
                <w:szCs w:val="21"/>
              </w:rPr>
              <w:t>三财综【2022】2号、冀财综【2022】48号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szCs w:val="21"/>
              </w:rPr>
            </w:pPr>
          </w:p>
        </w:tc>
        <w:tc>
          <w:tcPr>
            <w:tcW w:w="2268" w:type="dxa"/>
            <w:shd w:val="clear" w:color="auto" w:fill="auto"/>
            <w:vAlign w:val="center"/>
          </w:tcPr>
          <w:p>
            <w:pPr>
              <w:pStyle w:val="18"/>
              <w:rPr>
                <w:rFonts w:ascii="仿宋" w:hAnsi="仿宋" w:eastAsia="仿宋"/>
                <w:szCs w:val="21"/>
              </w:rPr>
            </w:pPr>
            <w:r>
              <w:rPr>
                <w:rFonts w:ascii="仿宋" w:hAnsi="仿宋" w:eastAsia="仿宋"/>
                <w:szCs w:val="21"/>
              </w:rPr>
              <w:t>时效指标</w:t>
            </w:r>
          </w:p>
        </w:tc>
        <w:tc>
          <w:tcPr>
            <w:tcW w:w="1985" w:type="dxa"/>
            <w:shd w:val="clear" w:color="auto" w:fill="auto"/>
            <w:vAlign w:val="center"/>
          </w:tcPr>
          <w:p>
            <w:pPr>
              <w:pStyle w:val="18"/>
              <w:rPr>
                <w:rFonts w:ascii="仿宋" w:hAnsi="仿宋" w:eastAsia="仿宋"/>
                <w:szCs w:val="21"/>
              </w:rPr>
            </w:pPr>
            <w:r>
              <w:rPr>
                <w:rFonts w:ascii="仿宋" w:hAnsi="仿宋" w:eastAsia="仿宋"/>
                <w:szCs w:val="21"/>
              </w:rPr>
              <w:t>工作任务及时完成率</w:t>
            </w:r>
          </w:p>
        </w:tc>
        <w:tc>
          <w:tcPr>
            <w:tcW w:w="3402" w:type="dxa"/>
            <w:shd w:val="clear" w:color="auto" w:fill="auto"/>
            <w:vAlign w:val="center"/>
          </w:tcPr>
          <w:p>
            <w:pPr>
              <w:pStyle w:val="18"/>
              <w:rPr>
                <w:rFonts w:ascii="仿宋" w:hAnsi="仿宋" w:eastAsia="仿宋"/>
                <w:szCs w:val="21"/>
              </w:rPr>
            </w:pPr>
            <w:r>
              <w:rPr>
                <w:rFonts w:ascii="仿宋" w:hAnsi="仿宋" w:eastAsia="仿宋"/>
                <w:szCs w:val="21"/>
              </w:rPr>
              <w:t>工作任务及时完成率</w:t>
            </w:r>
          </w:p>
        </w:tc>
        <w:tc>
          <w:tcPr>
            <w:tcW w:w="1843" w:type="dxa"/>
            <w:shd w:val="clear" w:color="auto" w:fill="auto"/>
            <w:vAlign w:val="center"/>
          </w:tcPr>
          <w:p>
            <w:pPr>
              <w:pStyle w:val="18"/>
              <w:rPr>
                <w:rFonts w:ascii="仿宋" w:hAnsi="仿宋" w:eastAsia="仿宋"/>
                <w:szCs w:val="21"/>
              </w:rPr>
            </w:pPr>
            <w:r>
              <w:rPr>
                <w:rFonts w:ascii="仿宋" w:hAnsi="仿宋" w:eastAsia="仿宋"/>
                <w:szCs w:val="21"/>
              </w:rPr>
              <w:t>90%</w:t>
            </w:r>
          </w:p>
        </w:tc>
        <w:tc>
          <w:tcPr>
            <w:tcW w:w="2155" w:type="dxa"/>
            <w:shd w:val="clear" w:color="auto" w:fill="auto"/>
            <w:vAlign w:val="center"/>
          </w:tcPr>
          <w:p>
            <w:pPr>
              <w:pStyle w:val="18"/>
              <w:rPr>
                <w:rFonts w:ascii="仿宋" w:hAnsi="仿宋" w:eastAsia="仿宋"/>
                <w:szCs w:val="21"/>
              </w:rPr>
            </w:pPr>
            <w:r>
              <w:rPr>
                <w:rFonts w:ascii="仿宋" w:hAnsi="仿宋" w:eastAsia="仿宋"/>
                <w:szCs w:val="21"/>
              </w:rPr>
              <w:t>三财综【2022】2号、冀财综【2022】48号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szCs w:val="21"/>
              </w:rPr>
            </w:pPr>
          </w:p>
        </w:tc>
        <w:tc>
          <w:tcPr>
            <w:tcW w:w="2268" w:type="dxa"/>
            <w:shd w:val="clear" w:color="auto" w:fill="auto"/>
            <w:vAlign w:val="center"/>
          </w:tcPr>
          <w:p>
            <w:pPr>
              <w:pStyle w:val="18"/>
              <w:rPr>
                <w:rFonts w:ascii="仿宋" w:hAnsi="仿宋" w:eastAsia="仿宋"/>
                <w:szCs w:val="21"/>
              </w:rPr>
            </w:pPr>
            <w:r>
              <w:rPr>
                <w:rFonts w:ascii="仿宋" w:hAnsi="仿宋" w:eastAsia="仿宋"/>
                <w:szCs w:val="21"/>
              </w:rPr>
              <w:t>时效指标</w:t>
            </w:r>
          </w:p>
        </w:tc>
        <w:tc>
          <w:tcPr>
            <w:tcW w:w="1985" w:type="dxa"/>
            <w:shd w:val="clear" w:color="auto" w:fill="auto"/>
            <w:vAlign w:val="center"/>
          </w:tcPr>
          <w:p>
            <w:pPr>
              <w:pStyle w:val="18"/>
              <w:rPr>
                <w:rFonts w:ascii="仿宋" w:hAnsi="仿宋" w:eastAsia="仿宋"/>
                <w:szCs w:val="21"/>
              </w:rPr>
            </w:pPr>
            <w:r>
              <w:rPr>
                <w:rFonts w:ascii="仿宋" w:hAnsi="仿宋" w:eastAsia="仿宋"/>
                <w:szCs w:val="21"/>
              </w:rPr>
              <w:t>按时上报资金使用情况</w:t>
            </w:r>
          </w:p>
        </w:tc>
        <w:tc>
          <w:tcPr>
            <w:tcW w:w="3402" w:type="dxa"/>
            <w:shd w:val="clear" w:color="auto" w:fill="auto"/>
            <w:vAlign w:val="center"/>
          </w:tcPr>
          <w:p>
            <w:pPr>
              <w:pStyle w:val="18"/>
              <w:rPr>
                <w:rFonts w:ascii="仿宋" w:hAnsi="仿宋" w:eastAsia="仿宋"/>
                <w:szCs w:val="21"/>
              </w:rPr>
            </w:pPr>
            <w:r>
              <w:rPr>
                <w:rFonts w:ascii="仿宋" w:hAnsi="仿宋" w:eastAsia="仿宋"/>
                <w:szCs w:val="21"/>
              </w:rPr>
              <w:t>按时上报资金使用情况</w:t>
            </w:r>
          </w:p>
        </w:tc>
        <w:tc>
          <w:tcPr>
            <w:tcW w:w="1843" w:type="dxa"/>
            <w:shd w:val="clear" w:color="auto" w:fill="auto"/>
            <w:vAlign w:val="center"/>
          </w:tcPr>
          <w:p>
            <w:pPr>
              <w:pStyle w:val="18"/>
              <w:rPr>
                <w:rFonts w:ascii="仿宋" w:hAnsi="仿宋" w:eastAsia="仿宋"/>
                <w:szCs w:val="21"/>
              </w:rPr>
            </w:pPr>
            <w:r>
              <w:rPr>
                <w:rFonts w:ascii="仿宋" w:hAnsi="仿宋" w:eastAsia="仿宋"/>
                <w:szCs w:val="21"/>
              </w:rPr>
              <w:t>100%</w:t>
            </w:r>
          </w:p>
        </w:tc>
        <w:tc>
          <w:tcPr>
            <w:tcW w:w="2155" w:type="dxa"/>
            <w:shd w:val="clear" w:color="auto" w:fill="auto"/>
            <w:vAlign w:val="center"/>
          </w:tcPr>
          <w:p>
            <w:pPr>
              <w:pStyle w:val="18"/>
              <w:rPr>
                <w:rFonts w:ascii="仿宋" w:hAnsi="仿宋" w:eastAsia="仿宋"/>
                <w:szCs w:val="21"/>
              </w:rPr>
            </w:pPr>
            <w:r>
              <w:rPr>
                <w:rFonts w:ascii="仿宋" w:hAnsi="仿宋" w:eastAsia="仿宋"/>
                <w:szCs w:val="21"/>
              </w:rPr>
              <w:t>三财综【2022】2号、冀财综【2022】48号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szCs w:val="21"/>
              </w:rPr>
            </w:pPr>
          </w:p>
        </w:tc>
        <w:tc>
          <w:tcPr>
            <w:tcW w:w="2268" w:type="dxa"/>
            <w:shd w:val="clear" w:color="auto" w:fill="auto"/>
            <w:vAlign w:val="center"/>
          </w:tcPr>
          <w:p>
            <w:pPr>
              <w:pStyle w:val="18"/>
              <w:rPr>
                <w:rFonts w:ascii="仿宋" w:hAnsi="仿宋" w:eastAsia="仿宋"/>
                <w:szCs w:val="21"/>
              </w:rPr>
            </w:pPr>
            <w:r>
              <w:rPr>
                <w:rFonts w:ascii="仿宋" w:hAnsi="仿宋" w:eastAsia="仿宋"/>
                <w:szCs w:val="21"/>
              </w:rPr>
              <w:t>时效指标</w:t>
            </w:r>
          </w:p>
        </w:tc>
        <w:tc>
          <w:tcPr>
            <w:tcW w:w="1985" w:type="dxa"/>
            <w:shd w:val="clear" w:color="auto" w:fill="auto"/>
            <w:vAlign w:val="center"/>
          </w:tcPr>
          <w:p>
            <w:pPr>
              <w:pStyle w:val="18"/>
              <w:rPr>
                <w:rFonts w:ascii="仿宋" w:hAnsi="仿宋" w:eastAsia="仿宋"/>
                <w:szCs w:val="21"/>
              </w:rPr>
            </w:pPr>
            <w:r>
              <w:rPr>
                <w:rFonts w:ascii="仿宋" w:hAnsi="仿宋" w:eastAsia="仿宋"/>
                <w:szCs w:val="21"/>
              </w:rPr>
              <w:t>按时向社会公告项目实施情况</w:t>
            </w:r>
          </w:p>
        </w:tc>
        <w:tc>
          <w:tcPr>
            <w:tcW w:w="3402" w:type="dxa"/>
            <w:shd w:val="clear" w:color="auto" w:fill="auto"/>
            <w:vAlign w:val="center"/>
          </w:tcPr>
          <w:p>
            <w:pPr>
              <w:pStyle w:val="18"/>
              <w:rPr>
                <w:rFonts w:ascii="仿宋" w:hAnsi="仿宋" w:eastAsia="仿宋"/>
                <w:szCs w:val="21"/>
              </w:rPr>
            </w:pPr>
            <w:r>
              <w:rPr>
                <w:rFonts w:ascii="仿宋" w:hAnsi="仿宋" w:eastAsia="仿宋"/>
                <w:szCs w:val="21"/>
              </w:rPr>
              <w:t>按时向社会公告项目实施情况</w:t>
            </w:r>
          </w:p>
        </w:tc>
        <w:tc>
          <w:tcPr>
            <w:tcW w:w="1843" w:type="dxa"/>
            <w:shd w:val="clear" w:color="auto" w:fill="auto"/>
            <w:vAlign w:val="center"/>
          </w:tcPr>
          <w:p>
            <w:pPr>
              <w:pStyle w:val="18"/>
              <w:rPr>
                <w:rFonts w:ascii="仿宋" w:hAnsi="仿宋" w:eastAsia="仿宋"/>
                <w:szCs w:val="21"/>
              </w:rPr>
            </w:pPr>
            <w:r>
              <w:rPr>
                <w:rFonts w:ascii="仿宋" w:hAnsi="仿宋" w:eastAsia="仿宋"/>
                <w:szCs w:val="21"/>
              </w:rPr>
              <w:t>100%</w:t>
            </w:r>
          </w:p>
        </w:tc>
        <w:tc>
          <w:tcPr>
            <w:tcW w:w="2155" w:type="dxa"/>
            <w:shd w:val="clear" w:color="auto" w:fill="auto"/>
            <w:vAlign w:val="center"/>
          </w:tcPr>
          <w:p>
            <w:pPr>
              <w:pStyle w:val="18"/>
              <w:rPr>
                <w:rFonts w:ascii="仿宋" w:hAnsi="仿宋" w:eastAsia="仿宋"/>
                <w:szCs w:val="21"/>
              </w:rPr>
            </w:pPr>
            <w:r>
              <w:rPr>
                <w:rFonts w:ascii="仿宋" w:hAnsi="仿宋" w:eastAsia="仿宋"/>
                <w:szCs w:val="21"/>
              </w:rPr>
              <w:t>三财综【2022】2号、冀财综【2022】48号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szCs w:val="21"/>
              </w:rPr>
            </w:pPr>
          </w:p>
        </w:tc>
        <w:tc>
          <w:tcPr>
            <w:tcW w:w="2268" w:type="dxa"/>
            <w:shd w:val="clear" w:color="auto" w:fill="auto"/>
            <w:vAlign w:val="center"/>
          </w:tcPr>
          <w:p>
            <w:pPr>
              <w:pStyle w:val="18"/>
              <w:rPr>
                <w:rFonts w:ascii="仿宋" w:hAnsi="仿宋" w:eastAsia="仿宋"/>
                <w:szCs w:val="21"/>
              </w:rPr>
            </w:pPr>
            <w:r>
              <w:rPr>
                <w:rFonts w:ascii="仿宋" w:hAnsi="仿宋" w:eastAsia="仿宋"/>
                <w:szCs w:val="21"/>
              </w:rPr>
              <w:t>成本指标</w:t>
            </w:r>
          </w:p>
        </w:tc>
        <w:tc>
          <w:tcPr>
            <w:tcW w:w="1985" w:type="dxa"/>
            <w:shd w:val="clear" w:color="auto" w:fill="auto"/>
            <w:vAlign w:val="center"/>
          </w:tcPr>
          <w:p>
            <w:pPr>
              <w:pStyle w:val="18"/>
              <w:rPr>
                <w:rFonts w:ascii="仿宋" w:hAnsi="仿宋" w:eastAsia="仿宋"/>
                <w:szCs w:val="21"/>
              </w:rPr>
            </w:pPr>
            <w:r>
              <w:rPr>
                <w:rFonts w:ascii="仿宋" w:hAnsi="仿宋" w:eastAsia="仿宋"/>
                <w:szCs w:val="21"/>
              </w:rPr>
              <w:t>道路硬化每平米单价</w:t>
            </w:r>
          </w:p>
        </w:tc>
        <w:tc>
          <w:tcPr>
            <w:tcW w:w="3402" w:type="dxa"/>
            <w:shd w:val="clear" w:color="auto" w:fill="auto"/>
            <w:vAlign w:val="center"/>
          </w:tcPr>
          <w:p>
            <w:pPr>
              <w:pStyle w:val="18"/>
              <w:rPr>
                <w:rFonts w:ascii="仿宋" w:hAnsi="仿宋" w:eastAsia="仿宋"/>
                <w:szCs w:val="21"/>
              </w:rPr>
            </w:pPr>
            <w:r>
              <w:rPr>
                <w:rFonts w:ascii="仿宋" w:hAnsi="仿宋" w:eastAsia="仿宋"/>
                <w:szCs w:val="21"/>
              </w:rPr>
              <w:t>道路硬化每平方米单价</w:t>
            </w:r>
          </w:p>
        </w:tc>
        <w:tc>
          <w:tcPr>
            <w:tcW w:w="1843" w:type="dxa"/>
            <w:shd w:val="clear" w:color="auto" w:fill="auto"/>
            <w:vAlign w:val="center"/>
          </w:tcPr>
          <w:p>
            <w:pPr>
              <w:pStyle w:val="18"/>
              <w:rPr>
                <w:rFonts w:ascii="仿宋" w:hAnsi="仿宋" w:eastAsia="仿宋"/>
                <w:szCs w:val="21"/>
              </w:rPr>
            </w:pPr>
            <w:r>
              <w:rPr>
                <w:rFonts w:ascii="仿宋" w:hAnsi="仿宋" w:eastAsia="仿宋"/>
                <w:szCs w:val="21"/>
              </w:rPr>
              <w:t>≤150元/平方米</w:t>
            </w:r>
          </w:p>
        </w:tc>
        <w:tc>
          <w:tcPr>
            <w:tcW w:w="2155" w:type="dxa"/>
            <w:shd w:val="clear" w:color="auto" w:fill="auto"/>
            <w:vAlign w:val="center"/>
          </w:tcPr>
          <w:p>
            <w:pPr>
              <w:pStyle w:val="18"/>
              <w:rPr>
                <w:rFonts w:ascii="仿宋" w:hAnsi="仿宋" w:eastAsia="仿宋"/>
                <w:szCs w:val="21"/>
              </w:rPr>
            </w:pPr>
            <w:r>
              <w:rPr>
                <w:rFonts w:ascii="仿宋" w:hAnsi="仿宋" w:eastAsia="仿宋"/>
                <w:szCs w:val="21"/>
              </w:rPr>
              <w:t>三财综【2022】2号、冀财综【2022】48号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pStyle w:val="19"/>
              <w:rPr>
                <w:rFonts w:ascii="仿宋" w:hAnsi="仿宋" w:eastAsia="仿宋"/>
                <w:szCs w:val="21"/>
              </w:rPr>
            </w:pPr>
            <w:r>
              <w:rPr>
                <w:rFonts w:ascii="仿宋" w:hAnsi="仿宋" w:eastAsia="仿宋"/>
                <w:szCs w:val="21"/>
              </w:rPr>
              <w:t>效益指标</w:t>
            </w:r>
          </w:p>
        </w:tc>
        <w:tc>
          <w:tcPr>
            <w:tcW w:w="2268" w:type="dxa"/>
            <w:shd w:val="clear" w:color="auto" w:fill="auto"/>
            <w:vAlign w:val="center"/>
          </w:tcPr>
          <w:p>
            <w:pPr>
              <w:pStyle w:val="18"/>
              <w:rPr>
                <w:rFonts w:ascii="仿宋" w:hAnsi="仿宋" w:eastAsia="仿宋"/>
                <w:szCs w:val="21"/>
              </w:rPr>
            </w:pPr>
            <w:r>
              <w:rPr>
                <w:rFonts w:ascii="仿宋" w:hAnsi="仿宋" w:eastAsia="仿宋"/>
                <w:szCs w:val="21"/>
              </w:rPr>
              <w:t>经济效益指标</w:t>
            </w:r>
          </w:p>
        </w:tc>
        <w:tc>
          <w:tcPr>
            <w:tcW w:w="1985" w:type="dxa"/>
            <w:shd w:val="clear" w:color="auto" w:fill="auto"/>
            <w:vAlign w:val="center"/>
          </w:tcPr>
          <w:p>
            <w:pPr>
              <w:pStyle w:val="18"/>
              <w:rPr>
                <w:rFonts w:ascii="仿宋" w:hAnsi="仿宋" w:eastAsia="仿宋"/>
                <w:szCs w:val="21"/>
              </w:rPr>
            </w:pPr>
            <w:r>
              <w:rPr>
                <w:rFonts w:ascii="仿宋" w:hAnsi="仿宋" w:eastAsia="仿宋"/>
                <w:szCs w:val="21"/>
              </w:rPr>
              <w:t>有效带动社会资本的投入</w:t>
            </w:r>
          </w:p>
        </w:tc>
        <w:tc>
          <w:tcPr>
            <w:tcW w:w="3402" w:type="dxa"/>
            <w:shd w:val="clear" w:color="auto" w:fill="auto"/>
            <w:vAlign w:val="center"/>
          </w:tcPr>
          <w:p>
            <w:pPr>
              <w:pStyle w:val="18"/>
              <w:rPr>
                <w:rFonts w:ascii="仿宋" w:hAnsi="仿宋" w:eastAsia="仿宋"/>
                <w:szCs w:val="21"/>
              </w:rPr>
            </w:pPr>
            <w:r>
              <w:rPr>
                <w:rFonts w:ascii="仿宋" w:hAnsi="仿宋" w:eastAsia="仿宋"/>
                <w:szCs w:val="21"/>
              </w:rPr>
              <w:t>有效带动社会资本的投入</w:t>
            </w:r>
          </w:p>
        </w:tc>
        <w:tc>
          <w:tcPr>
            <w:tcW w:w="1843" w:type="dxa"/>
            <w:shd w:val="clear" w:color="auto" w:fill="auto"/>
            <w:vAlign w:val="center"/>
          </w:tcPr>
          <w:p>
            <w:pPr>
              <w:pStyle w:val="18"/>
              <w:rPr>
                <w:rFonts w:ascii="仿宋" w:hAnsi="仿宋" w:eastAsia="仿宋"/>
                <w:szCs w:val="21"/>
              </w:rPr>
            </w:pPr>
            <w:r>
              <w:rPr>
                <w:rFonts w:ascii="仿宋" w:hAnsi="仿宋" w:eastAsia="仿宋"/>
                <w:szCs w:val="21"/>
              </w:rPr>
              <w:t>10万元</w:t>
            </w:r>
          </w:p>
        </w:tc>
        <w:tc>
          <w:tcPr>
            <w:tcW w:w="2155" w:type="dxa"/>
            <w:shd w:val="clear" w:color="auto" w:fill="auto"/>
            <w:vAlign w:val="center"/>
          </w:tcPr>
          <w:p>
            <w:pPr>
              <w:pStyle w:val="18"/>
              <w:rPr>
                <w:rFonts w:ascii="仿宋" w:hAnsi="仿宋" w:eastAsia="仿宋"/>
                <w:szCs w:val="21"/>
              </w:rPr>
            </w:pPr>
            <w:r>
              <w:rPr>
                <w:rFonts w:ascii="仿宋" w:hAnsi="仿宋" w:eastAsia="仿宋"/>
                <w:szCs w:val="21"/>
              </w:rPr>
              <w:t>三财综【2022】2号、冀财综【2022】48号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szCs w:val="21"/>
              </w:rPr>
            </w:pPr>
          </w:p>
        </w:tc>
        <w:tc>
          <w:tcPr>
            <w:tcW w:w="2268" w:type="dxa"/>
            <w:shd w:val="clear" w:color="auto" w:fill="auto"/>
            <w:vAlign w:val="center"/>
          </w:tcPr>
          <w:p>
            <w:pPr>
              <w:pStyle w:val="18"/>
              <w:rPr>
                <w:rFonts w:ascii="仿宋" w:hAnsi="仿宋" w:eastAsia="仿宋"/>
                <w:szCs w:val="21"/>
              </w:rPr>
            </w:pPr>
            <w:r>
              <w:rPr>
                <w:rFonts w:ascii="仿宋" w:hAnsi="仿宋" w:eastAsia="仿宋"/>
                <w:szCs w:val="21"/>
              </w:rPr>
              <w:t>社会效益指标</w:t>
            </w:r>
          </w:p>
        </w:tc>
        <w:tc>
          <w:tcPr>
            <w:tcW w:w="1985" w:type="dxa"/>
            <w:shd w:val="clear" w:color="auto" w:fill="auto"/>
            <w:vAlign w:val="center"/>
          </w:tcPr>
          <w:p>
            <w:pPr>
              <w:pStyle w:val="18"/>
              <w:rPr>
                <w:rFonts w:ascii="仿宋" w:hAnsi="仿宋" w:eastAsia="仿宋"/>
                <w:szCs w:val="21"/>
              </w:rPr>
            </w:pPr>
            <w:r>
              <w:rPr>
                <w:rFonts w:ascii="仿宋" w:hAnsi="仿宋" w:eastAsia="仿宋"/>
                <w:szCs w:val="21"/>
              </w:rPr>
              <w:t>有效弥补当地社会公益事业欠账</w:t>
            </w:r>
          </w:p>
        </w:tc>
        <w:tc>
          <w:tcPr>
            <w:tcW w:w="3402" w:type="dxa"/>
            <w:shd w:val="clear" w:color="auto" w:fill="auto"/>
            <w:vAlign w:val="center"/>
          </w:tcPr>
          <w:p>
            <w:pPr>
              <w:pStyle w:val="18"/>
              <w:rPr>
                <w:rFonts w:ascii="仿宋" w:hAnsi="仿宋" w:eastAsia="仿宋"/>
                <w:szCs w:val="21"/>
              </w:rPr>
            </w:pPr>
            <w:r>
              <w:rPr>
                <w:rFonts w:ascii="仿宋" w:hAnsi="仿宋" w:eastAsia="仿宋"/>
                <w:szCs w:val="21"/>
              </w:rPr>
              <w:t>有效弥补当地社会公益事业欠账</w:t>
            </w:r>
          </w:p>
        </w:tc>
        <w:tc>
          <w:tcPr>
            <w:tcW w:w="1843" w:type="dxa"/>
            <w:shd w:val="clear" w:color="auto" w:fill="auto"/>
            <w:vAlign w:val="center"/>
          </w:tcPr>
          <w:p>
            <w:pPr>
              <w:pStyle w:val="18"/>
              <w:rPr>
                <w:rFonts w:ascii="仿宋" w:hAnsi="仿宋" w:eastAsia="仿宋"/>
                <w:szCs w:val="21"/>
              </w:rPr>
            </w:pPr>
            <w:r>
              <w:rPr>
                <w:rFonts w:ascii="仿宋" w:hAnsi="仿宋" w:eastAsia="仿宋"/>
                <w:szCs w:val="21"/>
              </w:rPr>
              <w:t>1.数量指标：道路硬化19780㎡。</w:t>
            </w:r>
          </w:p>
          <w:p>
            <w:pPr>
              <w:pStyle w:val="18"/>
              <w:rPr>
                <w:rFonts w:ascii="仿宋" w:hAnsi="仿宋" w:eastAsia="仿宋"/>
                <w:szCs w:val="21"/>
              </w:rPr>
            </w:pPr>
            <w:r>
              <w:rPr>
                <w:rFonts w:ascii="仿宋" w:hAnsi="仿宋" w:eastAsia="仿宋"/>
                <w:szCs w:val="21"/>
              </w:rPr>
              <w:t>2.质量指标：项目验收合格率100%。</w:t>
            </w:r>
          </w:p>
          <w:p>
            <w:pPr>
              <w:pStyle w:val="18"/>
              <w:rPr>
                <w:rFonts w:ascii="仿宋" w:hAnsi="仿宋" w:eastAsia="仿宋"/>
                <w:szCs w:val="21"/>
              </w:rPr>
            </w:pPr>
            <w:r>
              <w:rPr>
                <w:rFonts w:ascii="仿宋" w:hAnsi="仿宋" w:eastAsia="仿宋"/>
                <w:szCs w:val="21"/>
              </w:rPr>
              <w:t>3.时效指标：工作任务及时完成率≥90%。</w:t>
            </w:r>
          </w:p>
        </w:tc>
        <w:tc>
          <w:tcPr>
            <w:tcW w:w="2155" w:type="dxa"/>
            <w:shd w:val="clear" w:color="auto" w:fill="auto"/>
            <w:vAlign w:val="center"/>
          </w:tcPr>
          <w:p>
            <w:pPr>
              <w:pStyle w:val="18"/>
              <w:rPr>
                <w:rFonts w:ascii="仿宋" w:hAnsi="仿宋" w:eastAsia="仿宋"/>
                <w:szCs w:val="21"/>
              </w:rPr>
            </w:pPr>
            <w:r>
              <w:rPr>
                <w:rFonts w:ascii="仿宋" w:hAnsi="仿宋" w:eastAsia="仿宋"/>
                <w:szCs w:val="21"/>
              </w:rPr>
              <w:t>三财综【2022】2号、冀财综【2022】48号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szCs w:val="21"/>
              </w:rPr>
            </w:pPr>
          </w:p>
        </w:tc>
        <w:tc>
          <w:tcPr>
            <w:tcW w:w="2268" w:type="dxa"/>
            <w:shd w:val="clear" w:color="auto" w:fill="auto"/>
            <w:vAlign w:val="center"/>
          </w:tcPr>
          <w:p>
            <w:pPr>
              <w:pStyle w:val="18"/>
              <w:rPr>
                <w:rFonts w:ascii="仿宋" w:hAnsi="仿宋" w:eastAsia="仿宋"/>
                <w:szCs w:val="21"/>
              </w:rPr>
            </w:pPr>
            <w:r>
              <w:rPr>
                <w:rFonts w:ascii="仿宋" w:hAnsi="仿宋" w:eastAsia="仿宋"/>
                <w:szCs w:val="21"/>
              </w:rPr>
              <w:t>可持续影响指标</w:t>
            </w:r>
          </w:p>
        </w:tc>
        <w:tc>
          <w:tcPr>
            <w:tcW w:w="1985" w:type="dxa"/>
            <w:shd w:val="clear" w:color="auto" w:fill="auto"/>
            <w:vAlign w:val="center"/>
          </w:tcPr>
          <w:p>
            <w:pPr>
              <w:pStyle w:val="18"/>
              <w:rPr>
                <w:rFonts w:ascii="仿宋" w:hAnsi="仿宋" w:eastAsia="仿宋"/>
                <w:szCs w:val="21"/>
              </w:rPr>
            </w:pPr>
            <w:r>
              <w:rPr>
                <w:rFonts w:ascii="仿宋" w:hAnsi="仿宋" w:eastAsia="仿宋"/>
                <w:szCs w:val="21"/>
              </w:rPr>
              <w:t>相关产出对社会发展带来的影响和效果（请根据具体项目情况细化）</w:t>
            </w:r>
          </w:p>
        </w:tc>
        <w:tc>
          <w:tcPr>
            <w:tcW w:w="3402" w:type="dxa"/>
            <w:shd w:val="clear" w:color="auto" w:fill="auto"/>
            <w:vAlign w:val="center"/>
          </w:tcPr>
          <w:p>
            <w:pPr>
              <w:pStyle w:val="18"/>
              <w:rPr>
                <w:rFonts w:ascii="仿宋" w:hAnsi="仿宋" w:eastAsia="仿宋"/>
                <w:szCs w:val="21"/>
              </w:rPr>
            </w:pPr>
            <w:r>
              <w:rPr>
                <w:rFonts w:ascii="仿宋" w:hAnsi="仿宋" w:eastAsia="仿宋"/>
                <w:szCs w:val="21"/>
              </w:rPr>
              <w:t>相关产出对社会发展带来的影响和效果（请根据具体项目情况细化）</w:t>
            </w:r>
          </w:p>
        </w:tc>
        <w:tc>
          <w:tcPr>
            <w:tcW w:w="1843" w:type="dxa"/>
            <w:shd w:val="clear" w:color="auto" w:fill="auto"/>
            <w:vAlign w:val="center"/>
          </w:tcPr>
          <w:p>
            <w:pPr>
              <w:pStyle w:val="18"/>
              <w:rPr>
                <w:rFonts w:ascii="仿宋" w:hAnsi="仿宋" w:eastAsia="仿宋"/>
                <w:szCs w:val="21"/>
              </w:rPr>
            </w:pPr>
            <w:r>
              <w:rPr>
                <w:rFonts w:ascii="仿宋" w:hAnsi="仿宋" w:eastAsia="仿宋"/>
                <w:szCs w:val="21"/>
              </w:rPr>
              <w:t>持续提高</w:t>
            </w:r>
          </w:p>
        </w:tc>
        <w:tc>
          <w:tcPr>
            <w:tcW w:w="2155" w:type="dxa"/>
            <w:shd w:val="clear" w:color="auto" w:fill="auto"/>
            <w:vAlign w:val="center"/>
          </w:tcPr>
          <w:p>
            <w:pPr>
              <w:pStyle w:val="18"/>
              <w:rPr>
                <w:rFonts w:ascii="仿宋" w:hAnsi="仿宋" w:eastAsia="仿宋"/>
                <w:szCs w:val="21"/>
              </w:rPr>
            </w:pPr>
            <w:r>
              <w:rPr>
                <w:rFonts w:ascii="仿宋" w:hAnsi="仿宋" w:eastAsia="仿宋"/>
                <w:szCs w:val="21"/>
              </w:rPr>
              <w:t>三财综【2022】2号、冀财综【2022】48号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pStyle w:val="19"/>
              <w:rPr>
                <w:rFonts w:ascii="仿宋" w:hAnsi="仿宋" w:eastAsia="仿宋"/>
                <w:szCs w:val="21"/>
              </w:rPr>
            </w:pPr>
            <w:r>
              <w:rPr>
                <w:rFonts w:ascii="仿宋" w:hAnsi="仿宋" w:eastAsia="仿宋"/>
                <w:szCs w:val="21"/>
              </w:rPr>
              <w:t>满意度指标</w:t>
            </w:r>
          </w:p>
        </w:tc>
        <w:tc>
          <w:tcPr>
            <w:tcW w:w="2268" w:type="dxa"/>
            <w:shd w:val="clear" w:color="auto" w:fill="auto"/>
            <w:vAlign w:val="center"/>
          </w:tcPr>
          <w:p>
            <w:pPr>
              <w:pStyle w:val="18"/>
              <w:rPr>
                <w:rFonts w:ascii="仿宋" w:hAnsi="仿宋" w:eastAsia="仿宋"/>
                <w:szCs w:val="21"/>
              </w:rPr>
            </w:pPr>
            <w:r>
              <w:rPr>
                <w:rFonts w:ascii="仿宋" w:hAnsi="仿宋" w:eastAsia="仿宋"/>
                <w:szCs w:val="21"/>
              </w:rPr>
              <w:t>服务对象满意度指标</w:t>
            </w:r>
          </w:p>
        </w:tc>
        <w:tc>
          <w:tcPr>
            <w:tcW w:w="1985" w:type="dxa"/>
            <w:shd w:val="clear" w:color="auto" w:fill="auto"/>
            <w:vAlign w:val="center"/>
          </w:tcPr>
          <w:p>
            <w:pPr>
              <w:pStyle w:val="18"/>
              <w:rPr>
                <w:rFonts w:ascii="仿宋" w:hAnsi="仿宋" w:eastAsia="仿宋"/>
                <w:szCs w:val="21"/>
              </w:rPr>
            </w:pPr>
            <w:r>
              <w:rPr>
                <w:rFonts w:ascii="仿宋" w:hAnsi="仿宋" w:eastAsia="仿宋"/>
                <w:szCs w:val="21"/>
              </w:rPr>
              <w:t>受益人群满意度</w:t>
            </w:r>
          </w:p>
        </w:tc>
        <w:tc>
          <w:tcPr>
            <w:tcW w:w="3402" w:type="dxa"/>
            <w:shd w:val="clear" w:color="auto" w:fill="auto"/>
            <w:vAlign w:val="center"/>
          </w:tcPr>
          <w:p>
            <w:pPr>
              <w:pStyle w:val="18"/>
              <w:rPr>
                <w:rFonts w:ascii="仿宋" w:hAnsi="仿宋" w:eastAsia="仿宋"/>
                <w:szCs w:val="21"/>
              </w:rPr>
            </w:pPr>
            <w:r>
              <w:rPr>
                <w:rFonts w:ascii="仿宋" w:hAnsi="仿宋" w:eastAsia="仿宋"/>
                <w:szCs w:val="21"/>
              </w:rPr>
              <w:t>受益人群满意度</w:t>
            </w:r>
          </w:p>
        </w:tc>
        <w:tc>
          <w:tcPr>
            <w:tcW w:w="1843" w:type="dxa"/>
            <w:shd w:val="clear" w:color="auto" w:fill="auto"/>
            <w:vAlign w:val="center"/>
          </w:tcPr>
          <w:p>
            <w:pPr>
              <w:pStyle w:val="18"/>
              <w:rPr>
                <w:rFonts w:ascii="仿宋" w:hAnsi="仿宋" w:eastAsia="仿宋"/>
                <w:szCs w:val="21"/>
              </w:rPr>
            </w:pPr>
            <w:r>
              <w:rPr>
                <w:rFonts w:ascii="仿宋" w:hAnsi="仿宋" w:eastAsia="仿宋"/>
                <w:szCs w:val="21"/>
              </w:rPr>
              <w:t>≥85%</w:t>
            </w:r>
          </w:p>
        </w:tc>
        <w:tc>
          <w:tcPr>
            <w:tcW w:w="2155" w:type="dxa"/>
            <w:shd w:val="clear" w:color="auto" w:fill="auto"/>
            <w:vAlign w:val="center"/>
          </w:tcPr>
          <w:p>
            <w:pPr>
              <w:pStyle w:val="18"/>
              <w:rPr>
                <w:rFonts w:ascii="仿宋" w:hAnsi="仿宋" w:eastAsia="仿宋"/>
                <w:szCs w:val="21"/>
              </w:rPr>
            </w:pPr>
            <w:r>
              <w:rPr>
                <w:rFonts w:ascii="仿宋" w:hAnsi="仿宋" w:eastAsia="仿宋"/>
                <w:szCs w:val="21"/>
              </w:rPr>
              <w:t>问卷调查</w:t>
            </w:r>
          </w:p>
        </w:tc>
      </w:tr>
    </w:tbl>
    <w:p>
      <w:pPr>
        <w:ind w:firstLine="560"/>
        <w:rPr>
          <w:rFonts w:ascii="Times New Roman" w:hAnsi="Times New Roman" w:eastAsia="仿宋_GB2312" w:cs="Times New Roman"/>
          <w:sz w:val="28"/>
        </w:rPr>
      </w:pPr>
      <w:r>
        <w:rPr>
          <w:rFonts w:ascii="Times New Roman" w:hAnsi="Times New Roman" w:eastAsia="仿宋_GB2312" w:cs="Times New Roman"/>
          <w:sz w:val="28"/>
        </w:rPr>
        <w:t>22、环保治理项目绩效目标表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6" w:type="dxa"/>
            <w:gridSpan w:val="5"/>
            <w:tcBorders>
              <w:bottom w:val="single" w:color="FFFFFF" w:sz="6" w:space="0"/>
            </w:tcBorders>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1.通过项目的实施，改善人居生活环境，提高空气质量。</w:t>
            </w:r>
            <w:r>
              <w:rPr>
                <w:rFonts w:ascii="Times New Roman" w:hAnsi="Times New Roman" w:eastAsia="仿宋_GB2312" w:cs="Times New Roman"/>
                <w:b/>
              </w:rPr>
              <w:tab/>
            </w:r>
            <w:r>
              <w:rPr>
                <w:rFonts w:ascii="Times New Roman" w:hAnsi="Times New Roman" w:eastAsia="仿宋_GB2312" w:cs="Times New Roman"/>
                <w:b/>
              </w:rPr>
              <w:tab/>
            </w:r>
            <w:r>
              <w:rPr>
                <w:rFonts w:ascii="Times New Roman" w:hAnsi="Times New Roman" w:eastAsia="仿宋_GB2312" w:cs="Times New Roman"/>
                <w:b/>
              </w:rPr>
              <w:tab/>
            </w:r>
            <w:r>
              <w:rPr>
                <w:rFonts w:ascii="Times New Roman" w:hAnsi="Times New Roman" w:eastAsia="仿宋_GB2312" w:cs="Times New Roman"/>
                <w:b/>
              </w:rPr>
              <w:tab/>
            </w:r>
            <w:r>
              <w:rPr>
                <w:rFonts w:ascii="Times New Roman" w:hAnsi="Times New Roman" w:eastAsia="仿宋_GB2312" w:cs="Times New Roman"/>
                <w:b/>
              </w:rPr>
              <w:tab/>
            </w:r>
            <w:r>
              <w:rPr>
                <w:rFonts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835"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551"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268"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仿宋" w:hAnsi="仿宋" w:eastAsia="仿宋"/>
              </w:rPr>
            </w:pPr>
            <w:r>
              <w:rPr>
                <w:rFonts w:ascii="仿宋" w:hAnsi="仿宋" w:eastAsia="仿宋"/>
              </w:rPr>
              <w:t>产出指标</w:t>
            </w:r>
          </w:p>
        </w:tc>
        <w:tc>
          <w:tcPr>
            <w:tcW w:w="2268" w:type="dxa"/>
            <w:vAlign w:val="center"/>
          </w:tcPr>
          <w:p>
            <w:pPr>
              <w:pStyle w:val="18"/>
              <w:rPr>
                <w:rFonts w:ascii="仿宋" w:hAnsi="仿宋" w:eastAsia="仿宋"/>
              </w:rPr>
            </w:pPr>
            <w:r>
              <w:rPr>
                <w:rFonts w:ascii="仿宋" w:hAnsi="仿宋" w:eastAsia="仿宋"/>
              </w:rPr>
              <w:t>数量指标</w:t>
            </w:r>
          </w:p>
        </w:tc>
        <w:tc>
          <w:tcPr>
            <w:tcW w:w="2835" w:type="dxa"/>
            <w:vAlign w:val="center"/>
          </w:tcPr>
          <w:p>
            <w:pPr>
              <w:pStyle w:val="18"/>
              <w:rPr>
                <w:rFonts w:ascii="仿宋" w:hAnsi="仿宋" w:eastAsia="仿宋"/>
              </w:rPr>
            </w:pPr>
            <w:r>
              <w:rPr>
                <w:rFonts w:ascii="仿宋" w:hAnsi="仿宋" w:eastAsia="仿宋"/>
              </w:rPr>
              <w:t>2020年春季政府造林面积</w:t>
            </w:r>
          </w:p>
        </w:tc>
        <w:tc>
          <w:tcPr>
            <w:tcW w:w="2835" w:type="dxa"/>
            <w:vAlign w:val="center"/>
          </w:tcPr>
          <w:p>
            <w:pPr>
              <w:pStyle w:val="18"/>
              <w:rPr>
                <w:rFonts w:ascii="仿宋" w:hAnsi="仿宋" w:eastAsia="仿宋"/>
              </w:rPr>
            </w:pPr>
            <w:r>
              <w:rPr>
                <w:rFonts w:ascii="仿宋" w:hAnsi="仿宋" w:eastAsia="仿宋"/>
              </w:rPr>
              <w:t>2020年春季政府造林面积</w:t>
            </w:r>
          </w:p>
        </w:tc>
        <w:tc>
          <w:tcPr>
            <w:tcW w:w="2551" w:type="dxa"/>
            <w:vAlign w:val="center"/>
          </w:tcPr>
          <w:p>
            <w:pPr>
              <w:pStyle w:val="18"/>
              <w:rPr>
                <w:rFonts w:ascii="仿宋" w:hAnsi="仿宋" w:eastAsia="仿宋"/>
              </w:rPr>
            </w:pPr>
            <w:r>
              <w:rPr>
                <w:rFonts w:ascii="仿宋" w:hAnsi="仿宋" w:eastAsia="仿宋"/>
              </w:rPr>
              <w:t>≤212亩</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质量指标</w:t>
            </w:r>
          </w:p>
        </w:tc>
        <w:tc>
          <w:tcPr>
            <w:tcW w:w="2835" w:type="dxa"/>
            <w:vAlign w:val="center"/>
          </w:tcPr>
          <w:p>
            <w:pPr>
              <w:pStyle w:val="18"/>
              <w:rPr>
                <w:rFonts w:ascii="仿宋" w:hAnsi="仿宋" w:eastAsia="仿宋"/>
              </w:rPr>
            </w:pPr>
            <w:r>
              <w:rPr>
                <w:rFonts w:ascii="仿宋" w:hAnsi="仿宋" w:eastAsia="仿宋"/>
              </w:rPr>
              <w:t>建设工程质量合格率</w:t>
            </w:r>
          </w:p>
        </w:tc>
        <w:tc>
          <w:tcPr>
            <w:tcW w:w="2835" w:type="dxa"/>
            <w:vAlign w:val="center"/>
          </w:tcPr>
          <w:p>
            <w:pPr>
              <w:pStyle w:val="18"/>
              <w:rPr>
                <w:rFonts w:ascii="仿宋" w:hAnsi="仿宋" w:eastAsia="仿宋"/>
              </w:rPr>
            </w:pPr>
            <w:r>
              <w:rPr>
                <w:rFonts w:ascii="仿宋" w:hAnsi="仿宋" w:eastAsia="仿宋"/>
              </w:rPr>
              <w:t>质监部门出具合格的建设工程数量占总建设数量的比率</w:t>
            </w:r>
          </w:p>
        </w:tc>
        <w:tc>
          <w:tcPr>
            <w:tcW w:w="2551" w:type="dxa"/>
            <w:vAlign w:val="center"/>
          </w:tcPr>
          <w:p>
            <w:pPr>
              <w:pStyle w:val="18"/>
              <w:rPr>
                <w:rFonts w:ascii="仿宋" w:hAnsi="仿宋" w:eastAsia="仿宋"/>
              </w:rPr>
            </w:pPr>
            <w:r>
              <w:rPr>
                <w:rFonts w:ascii="仿宋" w:hAnsi="仿宋" w:eastAsia="仿宋"/>
              </w:rPr>
              <w:t>100%</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时效指标</w:t>
            </w:r>
          </w:p>
        </w:tc>
        <w:tc>
          <w:tcPr>
            <w:tcW w:w="2835" w:type="dxa"/>
            <w:vAlign w:val="center"/>
          </w:tcPr>
          <w:p>
            <w:pPr>
              <w:pStyle w:val="18"/>
              <w:rPr>
                <w:rFonts w:ascii="仿宋" w:hAnsi="仿宋" w:eastAsia="仿宋"/>
              </w:rPr>
            </w:pPr>
            <w:r>
              <w:rPr>
                <w:rFonts w:ascii="仿宋" w:hAnsi="仿宋" w:eastAsia="仿宋"/>
              </w:rPr>
              <w:t>及时率</w:t>
            </w:r>
          </w:p>
        </w:tc>
        <w:tc>
          <w:tcPr>
            <w:tcW w:w="2835" w:type="dxa"/>
            <w:vAlign w:val="center"/>
          </w:tcPr>
          <w:p>
            <w:pPr>
              <w:pStyle w:val="18"/>
              <w:rPr>
                <w:rFonts w:ascii="仿宋" w:hAnsi="仿宋" w:eastAsia="仿宋"/>
              </w:rPr>
            </w:pPr>
            <w:r>
              <w:rPr>
                <w:rFonts w:ascii="仿宋" w:hAnsi="仿宋" w:eastAsia="仿宋"/>
              </w:rPr>
              <w:t>工作完成及时率</w:t>
            </w:r>
          </w:p>
        </w:tc>
        <w:tc>
          <w:tcPr>
            <w:tcW w:w="2551" w:type="dxa"/>
            <w:vAlign w:val="center"/>
          </w:tcPr>
          <w:p>
            <w:pPr>
              <w:pStyle w:val="18"/>
              <w:rPr>
                <w:rFonts w:ascii="仿宋" w:hAnsi="仿宋" w:eastAsia="仿宋"/>
              </w:rPr>
            </w:pPr>
            <w:r>
              <w:rPr>
                <w:rFonts w:ascii="仿宋" w:hAnsi="仿宋" w:eastAsia="仿宋"/>
              </w:rPr>
              <w:t>100%</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成本指标</w:t>
            </w:r>
          </w:p>
        </w:tc>
        <w:tc>
          <w:tcPr>
            <w:tcW w:w="2835" w:type="dxa"/>
            <w:vAlign w:val="center"/>
          </w:tcPr>
          <w:p>
            <w:pPr>
              <w:pStyle w:val="18"/>
              <w:rPr>
                <w:rFonts w:ascii="仿宋" w:hAnsi="仿宋" w:eastAsia="仿宋"/>
              </w:rPr>
            </w:pPr>
            <w:r>
              <w:rPr>
                <w:rFonts w:ascii="仿宋" w:hAnsi="仿宋" w:eastAsia="仿宋"/>
              </w:rPr>
              <w:t>项目成本</w:t>
            </w:r>
          </w:p>
        </w:tc>
        <w:tc>
          <w:tcPr>
            <w:tcW w:w="2835" w:type="dxa"/>
            <w:vAlign w:val="center"/>
          </w:tcPr>
          <w:p>
            <w:pPr>
              <w:pStyle w:val="18"/>
              <w:rPr>
                <w:rFonts w:ascii="仿宋" w:hAnsi="仿宋" w:eastAsia="仿宋"/>
              </w:rPr>
            </w:pPr>
            <w:r>
              <w:rPr>
                <w:rFonts w:ascii="仿宋" w:hAnsi="仿宋" w:eastAsia="仿宋"/>
              </w:rPr>
              <w:t>平均每亩造林面积成本</w:t>
            </w:r>
          </w:p>
        </w:tc>
        <w:tc>
          <w:tcPr>
            <w:tcW w:w="2551" w:type="dxa"/>
            <w:vAlign w:val="center"/>
          </w:tcPr>
          <w:p>
            <w:pPr>
              <w:pStyle w:val="18"/>
              <w:rPr>
                <w:rFonts w:ascii="仿宋" w:hAnsi="仿宋" w:eastAsia="仿宋"/>
              </w:rPr>
            </w:pPr>
            <w:r>
              <w:rPr>
                <w:rFonts w:ascii="仿宋" w:hAnsi="仿宋" w:eastAsia="仿宋"/>
              </w:rPr>
              <w:t>≤10000元/亩</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仿宋" w:hAnsi="仿宋" w:eastAsia="仿宋"/>
              </w:rPr>
            </w:pPr>
            <w:r>
              <w:rPr>
                <w:rFonts w:ascii="仿宋" w:hAnsi="仿宋" w:eastAsia="仿宋"/>
              </w:rPr>
              <w:t>效益指标</w:t>
            </w:r>
          </w:p>
        </w:tc>
        <w:tc>
          <w:tcPr>
            <w:tcW w:w="2268" w:type="dxa"/>
            <w:vAlign w:val="center"/>
          </w:tcPr>
          <w:p>
            <w:pPr>
              <w:pStyle w:val="18"/>
              <w:rPr>
                <w:rFonts w:ascii="仿宋" w:hAnsi="仿宋" w:eastAsia="仿宋"/>
              </w:rPr>
            </w:pPr>
            <w:r>
              <w:rPr>
                <w:rFonts w:ascii="仿宋" w:hAnsi="仿宋" w:eastAsia="仿宋"/>
              </w:rPr>
              <w:t>社会效益指标</w:t>
            </w:r>
          </w:p>
        </w:tc>
        <w:tc>
          <w:tcPr>
            <w:tcW w:w="2835" w:type="dxa"/>
            <w:vAlign w:val="center"/>
          </w:tcPr>
          <w:p>
            <w:pPr>
              <w:pStyle w:val="18"/>
              <w:rPr>
                <w:rFonts w:ascii="仿宋" w:hAnsi="仿宋" w:eastAsia="仿宋"/>
              </w:rPr>
            </w:pPr>
            <w:r>
              <w:rPr>
                <w:rFonts w:ascii="仿宋" w:hAnsi="仿宋" w:eastAsia="仿宋"/>
              </w:rPr>
              <w:t>政策知晓率</w:t>
            </w:r>
          </w:p>
        </w:tc>
        <w:tc>
          <w:tcPr>
            <w:tcW w:w="2835" w:type="dxa"/>
            <w:vAlign w:val="center"/>
          </w:tcPr>
          <w:p>
            <w:pPr>
              <w:pStyle w:val="18"/>
              <w:rPr>
                <w:rFonts w:ascii="仿宋" w:hAnsi="仿宋" w:eastAsia="仿宋"/>
              </w:rPr>
            </w:pPr>
            <w:r>
              <w:rPr>
                <w:rFonts w:ascii="仿宋" w:hAnsi="仿宋" w:eastAsia="仿宋"/>
              </w:rPr>
              <w:t>群众对政府造林政策的知晓率</w:t>
            </w:r>
          </w:p>
        </w:tc>
        <w:tc>
          <w:tcPr>
            <w:tcW w:w="2551" w:type="dxa"/>
            <w:vAlign w:val="center"/>
          </w:tcPr>
          <w:p>
            <w:pPr>
              <w:pStyle w:val="18"/>
              <w:rPr>
                <w:rFonts w:ascii="仿宋" w:hAnsi="仿宋" w:eastAsia="仿宋"/>
              </w:rPr>
            </w:pPr>
            <w:r>
              <w:rPr>
                <w:rFonts w:ascii="仿宋" w:hAnsi="仿宋" w:eastAsia="仿宋"/>
              </w:rPr>
              <w:t>≥90%</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仿宋" w:hAnsi="仿宋" w:eastAsia="仿宋"/>
              </w:rPr>
            </w:pPr>
            <w:r>
              <w:rPr>
                <w:rFonts w:ascii="仿宋" w:hAnsi="仿宋" w:eastAsia="仿宋"/>
              </w:rPr>
              <w:t>满意度指标</w:t>
            </w:r>
          </w:p>
        </w:tc>
        <w:tc>
          <w:tcPr>
            <w:tcW w:w="2268" w:type="dxa"/>
            <w:vAlign w:val="center"/>
          </w:tcPr>
          <w:p>
            <w:pPr>
              <w:pStyle w:val="18"/>
              <w:rPr>
                <w:rFonts w:ascii="仿宋" w:hAnsi="仿宋" w:eastAsia="仿宋"/>
              </w:rPr>
            </w:pPr>
            <w:r>
              <w:rPr>
                <w:rFonts w:ascii="仿宋" w:hAnsi="仿宋" w:eastAsia="仿宋"/>
              </w:rPr>
              <w:t>服务对象满意度指标</w:t>
            </w:r>
          </w:p>
        </w:tc>
        <w:tc>
          <w:tcPr>
            <w:tcW w:w="2835" w:type="dxa"/>
            <w:vAlign w:val="center"/>
          </w:tcPr>
          <w:p>
            <w:pPr>
              <w:pStyle w:val="18"/>
              <w:rPr>
                <w:rFonts w:ascii="仿宋" w:hAnsi="仿宋" w:eastAsia="仿宋"/>
              </w:rPr>
            </w:pPr>
            <w:r>
              <w:rPr>
                <w:rFonts w:ascii="仿宋" w:hAnsi="仿宋" w:eastAsia="仿宋"/>
              </w:rPr>
              <w:t>受益群体满意度</w:t>
            </w:r>
          </w:p>
        </w:tc>
        <w:tc>
          <w:tcPr>
            <w:tcW w:w="2835" w:type="dxa"/>
            <w:vAlign w:val="center"/>
          </w:tcPr>
          <w:p>
            <w:pPr>
              <w:pStyle w:val="18"/>
              <w:rPr>
                <w:rFonts w:ascii="仿宋" w:hAnsi="仿宋" w:eastAsia="仿宋"/>
              </w:rPr>
            </w:pPr>
            <w:r>
              <w:rPr>
                <w:rFonts w:ascii="仿宋" w:hAnsi="仿宋" w:eastAsia="仿宋"/>
              </w:rPr>
              <w:t>受益群体调查中，满意和较满意的人数占全部调查人数的比率</w:t>
            </w:r>
          </w:p>
        </w:tc>
        <w:tc>
          <w:tcPr>
            <w:tcW w:w="2551" w:type="dxa"/>
            <w:vAlign w:val="center"/>
          </w:tcPr>
          <w:p>
            <w:pPr>
              <w:pStyle w:val="18"/>
              <w:rPr>
                <w:rFonts w:ascii="仿宋" w:hAnsi="仿宋" w:eastAsia="仿宋"/>
              </w:rPr>
            </w:pPr>
            <w:r>
              <w:rPr>
                <w:rFonts w:ascii="仿宋" w:hAnsi="仿宋" w:eastAsia="仿宋"/>
              </w:rPr>
              <w:t>≥90%</w:t>
            </w:r>
          </w:p>
        </w:tc>
        <w:tc>
          <w:tcPr>
            <w:tcW w:w="2268" w:type="dxa"/>
            <w:vAlign w:val="center"/>
          </w:tcPr>
          <w:p>
            <w:pPr>
              <w:pStyle w:val="18"/>
              <w:rPr>
                <w:rFonts w:ascii="仿宋" w:hAnsi="仿宋" w:eastAsia="仿宋"/>
              </w:rPr>
            </w:pPr>
            <w:r>
              <w:rPr>
                <w:rFonts w:ascii="仿宋" w:hAnsi="仿宋" w:eastAsia="仿宋"/>
              </w:rPr>
              <w:t>问卷调查</w:t>
            </w:r>
          </w:p>
        </w:tc>
      </w:tr>
    </w:tbl>
    <w:p>
      <w:pPr>
        <w:sectPr>
          <w:pgSz w:w="16840" w:h="11900" w:orient="landscape"/>
          <w:pgMar w:top="1361" w:right="1020" w:bottom="1134" w:left="1020" w:header="720" w:footer="720" w:gutter="0"/>
          <w:cols w:space="720" w:num="1"/>
        </w:sectPr>
      </w:pPr>
    </w:p>
    <w:p>
      <w:pPr>
        <w:ind w:firstLine="560"/>
        <w:rPr>
          <w:rFonts w:ascii="Times New Roman" w:hAnsi="Times New Roman" w:eastAsia="仿宋_GB2312" w:cs="Times New Roman"/>
          <w:sz w:val="28"/>
        </w:rPr>
      </w:pPr>
      <w:r>
        <w:rPr>
          <w:rFonts w:ascii="Times New Roman" w:hAnsi="Times New Roman" w:eastAsia="仿宋_GB2312" w:cs="Times New Roman"/>
          <w:sz w:val="28"/>
        </w:rPr>
        <w:t>23、基层组织建设项目绩效目标表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6"/>
              <w:rPr>
                <w:rFonts w:ascii="仿宋" w:hAnsi="仿宋" w:eastAsia="仿宋"/>
              </w:rPr>
            </w:pPr>
            <w:r>
              <w:rPr>
                <w:rFonts w:ascii="仿宋" w:hAnsi="仿宋" w:eastAsia="仿宋"/>
              </w:rPr>
              <w:t>绩效目标</w:t>
            </w:r>
          </w:p>
        </w:tc>
        <w:tc>
          <w:tcPr>
            <w:tcW w:w="12756" w:type="dxa"/>
            <w:tcBorders>
              <w:bottom w:val="single" w:color="FFFFFF" w:sz="6" w:space="0"/>
            </w:tcBorders>
            <w:vAlign w:val="center"/>
          </w:tcPr>
          <w:p>
            <w:pPr>
              <w:pStyle w:val="18"/>
              <w:rPr>
                <w:rFonts w:hint="eastAsia" w:ascii="仿宋" w:hAnsi="仿宋" w:eastAsia="仿宋"/>
                <w:b/>
                <w:lang w:eastAsia="zh-CN"/>
              </w:rPr>
            </w:pPr>
            <w:r>
              <w:rPr>
                <w:rFonts w:ascii="仿宋" w:hAnsi="仿宋" w:eastAsia="仿宋"/>
                <w:b/>
              </w:rPr>
              <w:t>1.通过实施该项目，改善村街办公条件。</w:t>
            </w:r>
            <w:r>
              <w:rPr>
                <w:rFonts w:ascii="仿宋" w:hAnsi="仿宋" w:eastAsia="仿宋"/>
                <w:b/>
              </w:rPr>
              <w:tab/>
            </w:r>
            <w:r>
              <w:rPr>
                <w:rFonts w:ascii="仿宋" w:hAnsi="仿宋" w:eastAsia="仿宋"/>
                <w:b/>
              </w:rPr>
              <w:tab/>
            </w:r>
            <w:r>
              <w:rPr>
                <w:rFonts w:ascii="仿宋" w:hAnsi="仿宋" w:eastAsia="仿宋"/>
                <w:b/>
              </w:rPr>
              <w:tab/>
            </w:r>
            <w:r>
              <w:rPr>
                <w:rFonts w:ascii="仿宋" w:hAnsi="仿宋" w:eastAsia="仿宋"/>
                <w:b/>
              </w:rPr>
              <w:tab/>
            </w:r>
            <w:r>
              <w:rPr>
                <w:rFonts w:ascii="仿宋" w:hAnsi="仿宋" w:eastAsia="仿宋"/>
                <w:b/>
              </w:rPr>
              <w:tab/>
            </w:r>
            <w:r>
              <w:rPr>
                <w:rFonts w:ascii="仿宋" w:hAnsi="仿宋" w:eastAsia="仿宋"/>
                <w:b/>
              </w:rPr>
              <w:tab/>
            </w:r>
          </w:p>
        </w:tc>
      </w:tr>
    </w:tbl>
    <w:p>
      <w:pPr>
        <w:spacing w:line="2" w:lineRule="exact"/>
        <w:jc w:val="center"/>
        <w:rPr>
          <w:rFonts w:ascii="仿宋" w:hAnsi="仿宋" w:eastAsia="仿宋"/>
          <w:b/>
        </w:rPr>
      </w:pPr>
      <w:r>
        <w:rPr>
          <w:rFonts w:ascii="仿宋" w:hAnsi="仿宋" w:eastAsia="仿宋" w:cs="方正书宋_GBK"/>
          <w:b/>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ascii="仿宋" w:hAnsi="仿宋" w:eastAsia="仿宋"/>
              </w:rPr>
            </w:pPr>
            <w:r>
              <w:rPr>
                <w:rFonts w:ascii="仿宋" w:hAnsi="仿宋" w:eastAsia="仿宋"/>
              </w:rPr>
              <w:t>一级指标</w:t>
            </w:r>
          </w:p>
        </w:tc>
        <w:tc>
          <w:tcPr>
            <w:tcW w:w="2268" w:type="dxa"/>
            <w:vAlign w:val="center"/>
          </w:tcPr>
          <w:p>
            <w:pPr>
              <w:pStyle w:val="16"/>
              <w:rPr>
                <w:rFonts w:ascii="仿宋" w:hAnsi="仿宋" w:eastAsia="仿宋"/>
              </w:rPr>
            </w:pPr>
            <w:r>
              <w:rPr>
                <w:rFonts w:ascii="仿宋" w:hAnsi="仿宋" w:eastAsia="仿宋"/>
              </w:rPr>
              <w:t>二级指标</w:t>
            </w:r>
          </w:p>
        </w:tc>
        <w:tc>
          <w:tcPr>
            <w:tcW w:w="2835" w:type="dxa"/>
            <w:vAlign w:val="center"/>
          </w:tcPr>
          <w:p>
            <w:pPr>
              <w:pStyle w:val="16"/>
              <w:rPr>
                <w:rFonts w:ascii="仿宋" w:hAnsi="仿宋" w:eastAsia="仿宋"/>
              </w:rPr>
            </w:pPr>
            <w:r>
              <w:rPr>
                <w:rFonts w:ascii="仿宋" w:hAnsi="仿宋" w:eastAsia="仿宋"/>
              </w:rPr>
              <w:t>三级指标</w:t>
            </w:r>
          </w:p>
        </w:tc>
        <w:tc>
          <w:tcPr>
            <w:tcW w:w="2835" w:type="dxa"/>
            <w:vAlign w:val="center"/>
          </w:tcPr>
          <w:p>
            <w:pPr>
              <w:pStyle w:val="16"/>
              <w:rPr>
                <w:rFonts w:ascii="仿宋" w:hAnsi="仿宋" w:eastAsia="仿宋"/>
              </w:rPr>
            </w:pPr>
            <w:r>
              <w:rPr>
                <w:rFonts w:ascii="仿宋" w:hAnsi="仿宋" w:eastAsia="仿宋"/>
              </w:rPr>
              <w:t>绩效指标描述</w:t>
            </w:r>
          </w:p>
        </w:tc>
        <w:tc>
          <w:tcPr>
            <w:tcW w:w="2551" w:type="dxa"/>
            <w:vAlign w:val="center"/>
          </w:tcPr>
          <w:p>
            <w:pPr>
              <w:pStyle w:val="16"/>
              <w:rPr>
                <w:rFonts w:ascii="仿宋" w:hAnsi="仿宋" w:eastAsia="仿宋"/>
              </w:rPr>
            </w:pPr>
            <w:r>
              <w:rPr>
                <w:rFonts w:ascii="仿宋" w:hAnsi="仿宋" w:eastAsia="仿宋"/>
              </w:rPr>
              <w:t>指标值</w:t>
            </w:r>
          </w:p>
        </w:tc>
        <w:tc>
          <w:tcPr>
            <w:tcW w:w="2268" w:type="dxa"/>
            <w:vAlign w:val="center"/>
          </w:tcPr>
          <w:p>
            <w:pPr>
              <w:pStyle w:val="16"/>
              <w:rPr>
                <w:rFonts w:ascii="仿宋" w:hAnsi="仿宋" w:eastAsia="仿宋"/>
              </w:rPr>
            </w:pPr>
            <w:r>
              <w:rPr>
                <w:rFonts w:ascii="仿宋" w:hAnsi="仿宋" w:eastAsia="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仿宋" w:hAnsi="仿宋" w:eastAsia="仿宋"/>
              </w:rPr>
            </w:pPr>
            <w:r>
              <w:rPr>
                <w:rFonts w:ascii="仿宋" w:hAnsi="仿宋" w:eastAsia="仿宋"/>
              </w:rPr>
              <w:t>产出指标</w:t>
            </w:r>
          </w:p>
        </w:tc>
        <w:tc>
          <w:tcPr>
            <w:tcW w:w="2268" w:type="dxa"/>
            <w:vAlign w:val="center"/>
          </w:tcPr>
          <w:p>
            <w:pPr>
              <w:pStyle w:val="18"/>
              <w:rPr>
                <w:rFonts w:ascii="仿宋" w:hAnsi="仿宋" w:eastAsia="仿宋"/>
              </w:rPr>
            </w:pPr>
            <w:r>
              <w:rPr>
                <w:rFonts w:ascii="仿宋" w:hAnsi="仿宋" w:eastAsia="仿宋"/>
              </w:rPr>
              <w:t>数量指标</w:t>
            </w:r>
          </w:p>
        </w:tc>
        <w:tc>
          <w:tcPr>
            <w:tcW w:w="2835" w:type="dxa"/>
            <w:vAlign w:val="center"/>
          </w:tcPr>
          <w:p>
            <w:pPr>
              <w:pStyle w:val="18"/>
              <w:rPr>
                <w:rFonts w:ascii="仿宋" w:hAnsi="仿宋" w:eastAsia="仿宋"/>
              </w:rPr>
            </w:pPr>
            <w:r>
              <w:rPr>
                <w:rFonts w:ascii="仿宋" w:hAnsi="仿宋" w:eastAsia="仿宋"/>
              </w:rPr>
              <w:t>工程涉及村街个数</w:t>
            </w:r>
          </w:p>
        </w:tc>
        <w:tc>
          <w:tcPr>
            <w:tcW w:w="2835" w:type="dxa"/>
            <w:vAlign w:val="center"/>
          </w:tcPr>
          <w:p>
            <w:pPr>
              <w:pStyle w:val="18"/>
              <w:rPr>
                <w:rFonts w:ascii="仿宋" w:hAnsi="仿宋" w:eastAsia="仿宋"/>
              </w:rPr>
            </w:pPr>
            <w:r>
              <w:rPr>
                <w:rFonts w:ascii="仿宋" w:hAnsi="仿宋" w:eastAsia="仿宋"/>
              </w:rPr>
              <w:t>工程涉及村街个数</w:t>
            </w:r>
          </w:p>
        </w:tc>
        <w:tc>
          <w:tcPr>
            <w:tcW w:w="2551" w:type="dxa"/>
            <w:vAlign w:val="center"/>
          </w:tcPr>
          <w:p>
            <w:pPr>
              <w:pStyle w:val="18"/>
              <w:rPr>
                <w:rFonts w:ascii="仿宋" w:hAnsi="仿宋" w:eastAsia="仿宋"/>
              </w:rPr>
            </w:pPr>
            <w:r>
              <w:rPr>
                <w:rFonts w:ascii="仿宋" w:hAnsi="仿宋" w:eastAsia="仿宋"/>
              </w:rPr>
              <w:t>≤10个</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质量指标</w:t>
            </w:r>
          </w:p>
        </w:tc>
        <w:tc>
          <w:tcPr>
            <w:tcW w:w="2835" w:type="dxa"/>
            <w:vAlign w:val="center"/>
          </w:tcPr>
          <w:p>
            <w:pPr>
              <w:pStyle w:val="18"/>
              <w:rPr>
                <w:rFonts w:ascii="仿宋" w:hAnsi="仿宋" w:eastAsia="仿宋"/>
              </w:rPr>
            </w:pPr>
            <w:r>
              <w:rPr>
                <w:rFonts w:ascii="仿宋" w:hAnsi="仿宋" w:eastAsia="仿宋"/>
              </w:rPr>
              <w:t>建设工程质量合格率</w:t>
            </w:r>
          </w:p>
        </w:tc>
        <w:tc>
          <w:tcPr>
            <w:tcW w:w="2835" w:type="dxa"/>
            <w:vAlign w:val="center"/>
          </w:tcPr>
          <w:p>
            <w:pPr>
              <w:pStyle w:val="18"/>
              <w:rPr>
                <w:rFonts w:ascii="仿宋" w:hAnsi="仿宋" w:eastAsia="仿宋"/>
              </w:rPr>
            </w:pPr>
            <w:r>
              <w:rPr>
                <w:rFonts w:ascii="仿宋" w:hAnsi="仿宋" w:eastAsia="仿宋"/>
              </w:rPr>
              <w:t>质监部门出具合格的建设工程数量占总建设数量的比率</w:t>
            </w:r>
          </w:p>
        </w:tc>
        <w:tc>
          <w:tcPr>
            <w:tcW w:w="2551" w:type="dxa"/>
            <w:vAlign w:val="center"/>
          </w:tcPr>
          <w:p>
            <w:pPr>
              <w:pStyle w:val="18"/>
              <w:rPr>
                <w:rFonts w:ascii="仿宋" w:hAnsi="仿宋" w:eastAsia="仿宋"/>
              </w:rPr>
            </w:pPr>
            <w:r>
              <w:rPr>
                <w:rFonts w:ascii="仿宋" w:hAnsi="仿宋" w:eastAsia="仿宋"/>
              </w:rPr>
              <w:t>100%</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时效指标</w:t>
            </w:r>
          </w:p>
        </w:tc>
        <w:tc>
          <w:tcPr>
            <w:tcW w:w="2835" w:type="dxa"/>
            <w:vAlign w:val="center"/>
          </w:tcPr>
          <w:p>
            <w:pPr>
              <w:pStyle w:val="18"/>
              <w:rPr>
                <w:rFonts w:ascii="仿宋" w:hAnsi="仿宋" w:eastAsia="仿宋"/>
              </w:rPr>
            </w:pPr>
            <w:r>
              <w:rPr>
                <w:rFonts w:ascii="仿宋" w:hAnsi="仿宋" w:eastAsia="仿宋"/>
              </w:rPr>
              <w:t>及时率</w:t>
            </w:r>
          </w:p>
        </w:tc>
        <w:tc>
          <w:tcPr>
            <w:tcW w:w="2835" w:type="dxa"/>
            <w:vAlign w:val="center"/>
          </w:tcPr>
          <w:p>
            <w:pPr>
              <w:pStyle w:val="18"/>
              <w:rPr>
                <w:rFonts w:ascii="仿宋" w:hAnsi="仿宋" w:eastAsia="仿宋"/>
              </w:rPr>
            </w:pPr>
            <w:r>
              <w:rPr>
                <w:rFonts w:ascii="仿宋" w:hAnsi="仿宋" w:eastAsia="仿宋"/>
              </w:rPr>
              <w:t>工作完成及时率</w:t>
            </w:r>
          </w:p>
        </w:tc>
        <w:tc>
          <w:tcPr>
            <w:tcW w:w="2551" w:type="dxa"/>
            <w:vAlign w:val="center"/>
          </w:tcPr>
          <w:p>
            <w:pPr>
              <w:pStyle w:val="18"/>
              <w:rPr>
                <w:rFonts w:ascii="仿宋" w:hAnsi="仿宋" w:eastAsia="仿宋"/>
              </w:rPr>
            </w:pPr>
            <w:r>
              <w:rPr>
                <w:rFonts w:ascii="仿宋" w:hAnsi="仿宋" w:eastAsia="仿宋"/>
              </w:rPr>
              <w:t>100%</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成本指标</w:t>
            </w:r>
          </w:p>
        </w:tc>
        <w:tc>
          <w:tcPr>
            <w:tcW w:w="2835" w:type="dxa"/>
            <w:vAlign w:val="center"/>
          </w:tcPr>
          <w:p>
            <w:pPr>
              <w:pStyle w:val="18"/>
              <w:rPr>
                <w:rFonts w:ascii="仿宋" w:hAnsi="仿宋" w:eastAsia="仿宋"/>
              </w:rPr>
            </w:pPr>
            <w:r>
              <w:rPr>
                <w:rFonts w:ascii="仿宋" w:hAnsi="仿宋" w:eastAsia="仿宋"/>
              </w:rPr>
              <w:t>项目成本</w:t>
            </w:r>
          </w:p>
        </w:tc>
        <w:tc>
          <w:tcPr>
            <w:tcW w:w="2835" w:type="dxa"/>
            <w:vAlign w:val="center"/>
          </w:tcPr>
          <w:p>
            <w:pPr>
              <w:pStyle w:val="18"/>
              <w:rPr>
                <w:rFonts w:ascii="仿宋" w:hAnsi="仿宋" w:eastAsia="仿宋"/>
              </w:rPr>
            </w:pPr>
            <w:r>
              <w:rPr>
                <w:rFonts w:ascii="仿宋" w:hAnsi="仿宋" w:eastAsia="仿宋"/>
              </w:rPr>
              <w:t>硬化路面平均每平米成本</w:t>
            </w:r>
          </w:p>
        </w:tc>
        <w:tc>
          <w:tcPr>
            <w:tcW w:w="2551" w:type="dxa"/>
            <w:vAlign w:val="center"/>
          </w:tcPr>
          <w:p>
            <w:pPr>
              <w:pStyle w:val="18"/>
              <w:rPr>
                <w:rFonts w:ascii="仿宋" w:hAnsi="仿宋" w:eastAsia="仿宋"/>
              </w:rPr>
            </w:pPr>
            <w:r>
              <w:rPr>
                <w:rFonts w:ascii="仿宋" w:hAnsi="仿宋" w:eastAsia="仿宋"/>
              </w:rPr>
              <w:t>≤140元/平方米</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仿宋" w:hAnsi="仿宋" w:eastAsia="仿宋"/>
              </w:rPr>
            </w:pPr>
            <w:r>
              <w:rPr>
                <w:rFonts w:ascii="仿宋" w:hAnsi="仿宋" w:eastAsia="仿宋"/>
              </w:rPr>
              <w:t>效益指标</w:t>
            </w:r>
          </w:p>
        </w:tc>
        <w:tc>
          <w:tcPr>
            <w:tcW w:w="2268" w:type="dxa"/>
            <w:vAlign w:val="center"/>
          </w:tcPr>
          <w:p>
            <w:pPr>
              <w:pStyle w:val="18"/>
              <w:rPr>
                <w:rFonts w:ascii="仿宋" w:hAnsi="仿宋" w:eastAsia="仿宋"/>
              </w:rPr>
            </w:pPr>
            <w:r>
              <w:rPr>
                <w:rFonts w:ascii="仿宋" w:hAnsi="仿宋" w:eastAsia="仿宋"/>
              </w:rPr>
              <w:t>社会效益指标</w:t>
            </w:r>
          </w:p>
        </w:tc>
        <w:tc>
          <w:tcPr>
            <w:tcW w:w="2835" w:type="dxa"/>
            <w:vAlign w:val="center"/>
          </w:tcPr>
          <w:p>
            <w:pPr>
              <w:pStyle w:val="18"/>
              <w:rPr>
                <w:rFonts w:ascii="仿宋" w:hAnsi="仿宋" w:eastAsia="仿宋"/>
              </w:rPr>
            </w:pPr>
            <w:r>
              <w:rPr>
                <w:rFonts w:ascii="仿宋" w:hAnsi="仿宋" w:eastAsia="仿宋"/>
              </w:rPr>
              <w:t>项目工作正常运转情况</w:t>
            </w:r>
          </w:p>
        </w:tc>
        <w:tc>
          <w:tcPr>
            <w:tcW w:w="2835" w:type="dxa"/>
            <w:vAlign w:val="center"/>
          </w:tcPr>
          <w:p>
            <w:pPr>
              <w:pStyle w:val="18"/>
              <w:rPr>
                <w:rFonts w:ascii="仿宋" w:hAnsi="仿宋" w:eastAsia="仿宋"/>
              </w:rPr>
            </w:pPr>
            <w:r>
              <w:rPr>
                <w:rFonts w:ascii="仿宋" w:hAnsi="仿宋" w:eastAsia="仿宋"/>
              </w:rPr>
              <w:t>项目工作正常运转情况</w:t>
            </w:r>
          </w:p>
        </w:tc>
        <w:tc>
          <w:tcPr>
            <w:tcW w:w="2551" w:type="dxa"/>
            <w:vAlign w:val="center"/>
          </w:tcPr>
          <w:p>
            <w:pPr>
              <w:pStyle w:val="18"/>
              <w:rPr>
                <w:rFonts w:ascii="仿宋" w:hAnsi="仿宋" w:eastAsia="仿宋"/>
              </w:rPr>
            </w:pPr>
            <w:r>
              <w:rPr>
                <w:rFonts w:ascii="仿宋" w:hAnsi="仿宋" w:eastAsia="仿宋"/>
              </w:rPr>
              <w:t>正常运转</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仿宋" w:hAnsi="仿宋" w:eastAsia="仿宋"/>
              </w:rPr>
            </w:pPr>
            <w:r>
              <w:rPr>
                <w:rFonts w:ascii="仿宋" w:hAnsi="仿宋" w:eastAsia="仿宋"/>
              </w:rPr>
              <w:t>满意度指标</w:t>
            </w:r>
          </w:p>
        </w:tc>
        <w:tc>
          <w:tcPr>
            <w:tcW w:w="2268" w:type="dxa"/>
            <w:vAlign w:val="center"/>
          </w:tcPr>
          <w:p>
            <w:pPr>
              <w:pStyle w:val="18"/>
              <w:rPr>
                <w:rFonts w:ascii="仿宋" w:hAnsi="仿宋" w:eastAsia="仿宋"/>
              </w:rPr>
            </w:pPr>
            <w:r>
              <w:rPr>
                <w:rFonts w:ascii="仿宋" w:hAnsi="仿宋" w:eastAsia="仿宋"/>
              </w:rPr>
              <w:t>服务对象满意度指标</w:t>
            </w:r>
          </w:p>
        </w:tc>
        <w:tc>
          <w:tcPr>
            <w:tcW w:w="2835" w:type="dxa"/>
            <w:vAlign w:val="center"/>
          </w:tcPr>
          <w:p>
            <w:pPr>
              <w:pStyle w:val="18"/>
              <w:rPr>
                <w:rFonts w:ascii="仿宋" w:hAnsi="仿宋" w:eastAsia="仿宋"/>
              </w:rPr>
            </w:pPr>
            <w:r>
              <w:rPr>
                <w:rFonts w:ascii="仿宋" w:hAnsi="仿宋" w:eastAsia="仿宋"/>
              </w:rPr>
              <w:t>受益群体满意度</w:t>
            </w:r>
          </w:p>
        </w:tc>
        <w:tc>
          <w:tcPr>
            <w:tcW w:w="2835" w:type="dxa"/>
            <w:vAlign w:val="center"/>
          </w:tcPr>
          <w:p>
            <w:pPr>
              <w:pStyle w:val="18"/>
              <w:rPr>
                <w:rFonts w:ascii="仿宋" w:hAnsi="仿宋" w:eastAsia="仿宋"/>
              </w:rPr>
            </w:pPr>
            <w:r>
              <w:rPr>
                <w:rFonts w:ascii="仿宋" w:hAnsi="仿宋" w:eastAsia="仿宋"/>
              </w:rPr>
              <w:t>受益群体调查中，满意和较满意的人数占全部调查人数的比率</w:t>
            </w:r>
          </w:p>
        </w:tc>
        <w:tc>
          <w:tcPr>
            <w:tcW w:w="2551" w:type="dxa"/>
            <w:vAlign w:val="center"/>
          </w:tcPr>
          <w:p>
            <w:pPr>
              <w:pStyle w:val="18"/>
              <w:rPr>
                <w:rFonts w:ascii="仿宋" w:hAnsi="仿宋" w:eastAsia="仿宋"/>
              </w:rPr>
            </w:pPr>
            <w:r>
              <w:rPr>
                <w:rFonts w:ascii="仿宋" w:hAnsi="仿宋" w:eastAsia="仿宋"/>
              </w:rPr>
              <w:t>≥90%</w:t>
            </w:r>
          </w:p>
        </w:tc>
        <w:tc>
          <w:tcPr>
            <w:tcW w:w="2268" w:type="dxa"/>
            <w:vAlign w:val="center"/>
          </w:tcPr>
          <w:p>
            <w:pPr>
              <w:pStyle w:val="18"/>
              <w:rPr>
                <w:rFonts w:ascii="仿宋" w:hAnsi="仿宋" w:eastAsia="仿宋"/>
              </w:rPr>
            </w:pPr>
            <w:r>
              <w:rPr>
                <w:rFonts w:ascii="仿宋" w:hAnsi="仿宋" w:eastAsia="仿宋"/>
              </w:rPr>
              <w:t>问卷调查</w:t>
            </w:r>
          </w:p>
        </w:tc>
      </w:tr>
    </w:tbl>
    <w:p>
      <w:pPr>
        <w:sectPr>
          <w:pgSz w:w="16840" w:h="11900" w:orient="landscape"/>
          <w:pgMar w:top="1361" w:right="1020" w:bottom="1134" w:left="1020" w:header="720" w:footer="720" w:gutter="0"/>
          <w:cols w:space="720" w:num="1"/>
        </w:sectPr>
      </w:pPr>
    </w:p>
    <w:p>
      <w:pPr>
        <w:ind w:firstLine="560"/>
        <w:rPr>
          <w:rFonts w:ascii="Times New Roman" w:hAnsi="Times New Roman" w:eastAsia="仿宋_GB2312" w:cs="Times New Roman"/>
          <w:sz w:val="28"/>
        </w:rPr>
      </w:pPr>
      <w:r>
        <w:rPr>
          <w:rFonts w:ascii="Times New Roman" w:hAnsi="Times New Roman" w:eastAsia="仿宋_GB2312" w:cs="Times New Roman"/>
          <w:sz w:val="28"/>
        </w:rPr>
        <w:t>24、七一二路灯安装工程绩效目标表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rPr>
                <w:rFonts w:ascii="仿宋" w:hAnsi="仿宋" w:eastAsia="仿宋"/>
              </w:rPr>
            </w:pPr>
            <w:r>
              <w:rPr>
                <w:rFonts w:ascii="仿宋" w:hAnsi="仿宋" w:eastAsia="仿宋"/>
              </w:rPr>
              <w:t>绩效目标</w:t>
            </w:r>
          </w:p>
        </w:tc>
        <w:tc>
          <w:tcPr>
            <w:tcW w:w="12756" w:type="dxa"/>
            <w:tcBorders>
              <w:bottom w:val="single" w:color="FFFFFF" w:sz="6" w:space="0"/>
            </w:tcBorders>
            <w:vAlign w:val="center"/>
          </w:tcPr>
          <w:p>
            <w:pPr>
              <w:pStyle w:val="18"/>
              <w:rPr>
                <w:rFonts w:ascii="仿宋" w:hAnsi="仿宋" w:eastAsia="仿宋"/>
                <w:b/>
              </w:rPr>
            </w:pPr>
            <w:r>
              <w:rPr>
                <w:rFonts w:ascii="仿宋" w:hAnsi="仿宋" w:eastAsia="仿宋"/>
                <w:b/>
              </w:rPr>
              <w:t>1.通过项目的实施，为群众夜间出行提供便利</w:t>
            </w:r>
          </w:p>
        </w:tc>
      </w:tr>
    </w:tbl>
    <w:p>
      <w:pPr>
        <w:spacing w:line="2" w:lineRule="exact"/>
        <w:jc w:val="center"/>
        <w:rPr>
          <w:rFonts w:ascii="仿宋" w:hAnsi="仿宋" w:eastAsia="仿宋"/>
          <w:b/>
        </w:rPr>
      </w:pPr>
      <w:r>
        <w:rPr>
          <w:rFonts w:ascii="仿宋" w:hAnsi="仿宋" w:eastAsia="仿宋" w:cs="方正书宋_GBK"/>
          <w:b/>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ascii="仿宋" w:hAnsi="仿宋" w:eastAsia="仿宋"/>
              </w:rPr>
            </w:pPr>
            <w:r>
              <w:rPr>
                <w:rFonts w:ascii="仿宋" w:hAnsi="仿宋" w:eastAsia="仿宋"/>
              </w:rPr>
              <w:t>一级指标</w:t>
            </w:r>
          </w:p>
        </w:tc>
        <w:tc>
          <w:tcPr>
            <w:tcW w:w="2268" w:type="dxa"/>
            <w:vAlign w:val="center"/>
          </w:tcPr>
          <w:p>
            <w:pPr>
              <w:pStyle w:val="16"/>
              <w:rPr>
                <w:rFonts w:ascii="仿宋" w:hAnsi="仿宋" w:eastAsia="仿宋"/>
              </w:rPr>
            </w:pPr>
            <w:r>
              <w:rPr>
                <w:rFonts w:ascii="仿宋" w:hAnsi="仿宋" w:eastAsia="仿宋"/>
              </w:rPr>
              <w:t>二级指标</w:t>
            </w:r>
          </w:p>
        </w:tc>
        <w:tc>
          <w:tcPr>
            <w:tcW w:w="2835" w:type="dxa"/>
            <w:vAlign w:val="center"/>
          </w:tcPr>
          <w:p>
            <w:pPr>
              <w:pStyle w:val="16"/>
              <w:rPr>
                <w:rFonts w:ascii="仿宋" w:hAnsi="仿宋" w:eastAsia="仿宋"/>
              </w:rPr>
            </w:pPr>
            <w:r>
              <w:rPr>
                <w:rFonts w:ascii="仿宋" w:hAnsi="仿宋" w:eastAsia="仿宋"/>
              </w:rPr>
              <w:t>三级指标</w:t>
            </w:r>
          </w:p>
        </w:tc>
        <w:tc>
          <w:tcPr>
            <w:tcW w:w="2835" w:type="dxa"/>
            <w:vAlign w:val="center"/>
          </w:tcPr>
          <w:p>
            <w:pPr>
              <w:pStyle w:val="16"/>
              <w:rPr>
                <w:rFonts w:ascii="仿宋" w:hAnsi="仿宋" w:eastAsia="仿宋"/>
              </w:rPr>
            </w:pPr>
            <w:r>
              <w:rPr>
                <w:rFonts w:ascii="仿宋" w:hAnsi="仿宋" w:eastAsia="仿宋"/>
              </w:rPr>
              <w:t>绩效指标描述</w:t>
            </w:r>
          </w:p>
        </w:tc>
        <w:tc>
          <w:tcPr>
            <w:tcW w:w="2551" w:type="dxa"/>
            <w:vAlign w:val="center"/>
          </w:tcPr>
          <w:p>
            <w:pPr>
              <w:pStyle w:val="16"/>
              <w:rPr>
                <w:rFonts w:ascii="仿宋" w:hAnsi="仿宋" w:eastAsia="仿宋"/>
              </w:rPr>
            </w:pPr>
            <w:r>
              <w:rPr>
                <w:rFonts w:ascii="仿宋" w:hAnsi="仿宋" w:eastAsia="仿宋"/>
              </w:rPr>
              <w:t>指标值</w:t>
            </w:r>
          </w:p>
        </w:tc>
        <w:tc>
          <w:tcPr>
            <w:tcW w:w="2268" w:type="dxa"/>
            <w:vAlign w:val="center"/>
          </w:tcPr>
          <w:p>
            <w:pPr>
              <w:pStyle w:val="16"/>
              <w:rPr>
                <w:rFonts w:ascii="仿宋" w:hAnsi="仿宋" w:eastAsia="仿宋"/>
              </w:rPr>
            </w:pPr>
            <w:r>
              <w:rPr>
                <w:rFonts w:ascii="仿宋" w:hAnsi="仿宋" w:eastAsia="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仿宋" w:hAnsi="仿宋" w:eastAsia="仿宋"/>
              </w:rPr>
            </w:pPr>
            <w:r>
              <w:rPr>
                <w:rFonts w:ascii="仿宋" w:hAnsi="仿宋" w:eastAsia="仿宋"/>
              </w:rPr>
              <w:t>产出指标</w:t>
            </w:r>
          </w:p>
        </w:tc>
        <w:tc>
          <w:tcPr>
            <w:tcW w:w="2268" w:type="dxa"/>
            <w:vAlign w:val="center"/>
          </w:tcPr>
          <w:p>
            <w:pPr>
              <w:pStyle w:val="18"/>
              <w:rPr>
                <w:rFonts w:ascii="仿宋" w:hAnsi="仿宋" w:eastAsia="仿宋"/>
              </w:rPr>
            </w:pPr>
            <w:r>
              <w:rPr>
                <w:rFonts w:ascii="仿宋" w:hAnsi="仿宋" w:eastAsia="仿宋"/>
              </w:rPr>
              <w:t>数量指标</w:t>
            </w:r>
          </w:p>
        </w:tc>
        <w:tc>
          <w:tcPr>
            <w:tcW w:w="2835" w:type="dxa"/>
            <w:vAlign w:val="center"/>
          </w:tcPr>
          <w:p>
            <w:pPr>
              <w:pStyle w:val="18"/>
              <w:rPr>
                <w:rFonts w:ascii="仿宋" w:hAnsi="仿宋" w:eastAsia="仿宋"/>
              </w:rPr>
            </w:pPr>
            <w:r>
              <w:rPr>
                <w:rFonts w:ascii="仿宋" w:hAnsi="仿宋" w:eastAsia="仿宋"/>
              </w:rPr>
              <w:t>安装路灯数量</w:t>
            </w:r>
          </w:p>
        </w:tc>
        <w:tc>
          <w:tcPr>
            <w:tcW w:w="2835" w:type="dxa"/>
            <w:vAlign w:val="center"/>
          </w:tcPr>
          <w:p>
            <w:pPr>
              <w:pStyle w:val="18"/>
              <w:rPr>
                <w:rFonts w:ascii="仿宋" w:hAnsi="仿宋" w:eastAsia="仿宋"/>
              </w:rPr>
            </w:pPr>
            <w:r>
              <w:rPr>
                <w:rFonts w:ascii="仿宋" w:hAnsi="仿宋" w:eastAsia="仿宋"/>
              </w:rPr>
              <w:t>安装路灯数量</w:t>
            </w:r>
          </w:p>
        </w:tc>
        <w:tc>
          <w:tcPr>
            <w:tcW w:w="2551" w:type="dxa"/>
            <w:vAlign w:val="center"/>
          </w:tcPr>
          <w:p>
            <w:pPr>
              <w:pStyle w:val="18"/>
              <w:rPr>
                <w:rFonts w:ascii="仿宋" w:hAnsi="仿宋" w:eastAsia="仿宋"/>
              </w:rPr>
            </w:pPr>
            <w:r>
              <w:rPr>
                <w:rFonts w:ascii="仿宋" w:hAnsi="仿宋" w:eastAsia="仿宋"/>
              </w:rPr>
              <w:t>≤482盏</w:t>
            </w:r>
          </w:p>
        </w:tc>
        <w:tc>
          <w:tcPr>
            <w:tcW w:w="2268" w:type="dxa"/>
            <w:vAlign w:val="center"/>
          </w:tcPr>
          <w:p>
            <w:pPr>
              <w:pStyle w:val="18"/>
              <w:rPr>
                <w:rFonts w:ascii="仿宋" w:hAnsi="仿宋" w:eastAsia="仿宋"/>
              </w:rPr>
            </w:pPr>
            <w:r>
              <w:rPr>
                <w:rFonts w:ascii="仿宋" w:hAnsi="仿宋" w:eastAsia="仿宋"/>
              </w:rPr>
              <w:t>三河市人民政府办公室关于印发《2023年度政府投资项目情况表》的通知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质量指标</w:t>
            </w:r>
          </w:p>
        </w:tc>
        <w:tc>
          <w:tcPr>
            <w:tcW w:w="2835" w:type="dxa"/>
            <w:vAlign w:val="center"/>
          </w:tcPr>
          <w:p>
            <w:pPr>
              <w:pStyle w:val="18"/>
              <w:rPr>
                <w:rFonts w:ascii="仿宋" w:hAnsi="仿宋" w:eastAsia="仿宋"/>
              </w:rPr>
            </w:pPr>
            <w:r>
              <w:rPr>
                <w:rFonts w:ascii="仿宋" w:hAnsi="仿宋" w:eastAsia="仿宋"/>
              </w:rPr>
              <w:t>建设工程质量合格率</w:t>
            </w:r>
          </w:p>
        </w:tc>
        <w:tc>
          <w:tcPr>
            <w:tcW w:w="2835" w:type="dxa"/>
            <w:vAlign w:val="center"/>
          </w:tcPr>
          <w:p>
            <w:pPr>
              <w:pStyle w:val="18"/>
              <w:rPr>
                <w:rFonts w:ascii="仿宋" w:hAnsi="仿宋" w:eastAsia="仿宋"/>
              </w:rPr>
            </w:pPr>
            <w:r>
              <w:rPr>
                <w:rFonts w:ascii="仿宋" w:hAnsi="仿宋" w:eastAsia="仿宋"/>
              </w:rPr>
              <w:t>质监部门出具合格的建设工程数量占总建设数量的比率</w:t>
            </w:r>
          </w:p>
        </w:tc>
        <w:tc>
          <w:tcPr>
            <w:tcW w:w="2551" w:type="dxa"/>
            <w:vAlign w:val="center"/>
          </w:tcPr>
          <w:p>
            <w:pPr>
              <w:pStyle w:val="18"/>
              <w:rPr>
                <w:rFonts w:ascii="仿宋" w:hAnsi="仿宋" w:eastAsia="仿宋"/>
              </w:rPr>
            </w:pPr>
            <w:r>
              <w:rPr>
                <w:rFonts w:ascii="仿宋" w:hAnsi="仿宋" w:eastAsia="仿宋"/>
              </w:rPr>
              <w:t>100%</w:t>
            </w:r>
          </w:p>
        </w:tc>
        <w:tc>
          <w:tcPr>
            <w:tcW w:w="2268" w:type="dxa"/>
            <w:vAlign w:val="center"/>
          </w:tcPr>
          <w:p>
            <w:pPr>
              <w:pStyle w:val="18"/>
              <w:rPr>
                <w:rFonts w:ascii="仿宋" w:hAnsi="仿宋" w:eastAsia="仿宋"/>
              </w:rPr>
            </w:pPr>
            <w:r>
              <w:rPr>
                <w:rFonts w:ascii="仿宋" w:hAnsi="仿宋" w:eastAsia="仿宋"/>
              </w:rPr>
              <w:t>三河市人民政府办公室关于印发《2023年度政府投资项目情况表》的通知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时效指标</w:t>
            </w:r>
          </w:p>
        </w:tc>
        <w:tc>
          <w:tcPr>
            <w:tcW w:w="2835" w:type="dxa"/>
            <w:vAlign w:val="center"/>
          </w:tcPr>
          <w:p>
            <w:pPr>
              <w:pStyle w:val="18"/>
              <w:rPr>
                <w:rFonts w:ascii="仿宋" w:hAnsi="仿宋" w:eastAsia="仿宋"/>
              </w:rPr>
            </w:pPr>
            <w:r>
              <w:rPr>
                <w:rFonts w:ascii="仿宋" w:hAnsi="仿宋" w:eastAsia="仿宋"/>
              </w:rPr>
              <w:t>及时率</w:t>
            </w:r>
          </w:p>
        </w:tc>
        <w:tc>
          <w:tcPr>
            <w:tcW w:w="2835" w:type="dxa"/>
            <w:vAlign w:val="center"/>
          </w:tcPr>
          <w:p>
            <w:pPr>
              <w:pStyle w:val="18"/>
              <w:rPr>
                <w:rFonts w:ascii="仿宋" w:hAnsi="仿宋" w:eastAsia="仿宋"/>
              </w:rPr>
            </w:pPr>
            <w:r>
              <w:rPr>
                <w:rFonts w:ascii="仿宋" w:hAnsi="仿宋" w:eastAsia="仿宋"/>
              </w:rPr>
              <w:t>工作完成及时率</w:t>
            </w:r>
          </w:p>
        </w:tc>
        <w:tc>
          <w:tcPr>
            <w:tcW w:w="2551" w:type="dxa"/>
            <w:vAlign w:val="center"/>
          </w:tcPr>
          <w:p>
            <w:pPr>
              <w:pStyle w:val="18"/>
              <w:rPr>
                <w:rFonts w:ascii="仿宋" w:hAnsi="仿宋" w:eastAsia="仿宋"/>
              </w:rPr>
            </w:pPr>
            <w:r>
              <w:rPr>
                <w:rFonts w:ascii="仿宋" w:hAnsi="仿宋" w:eastAsia="仿宋"/>
              </w:rPr>
              <w:t>100%</w:t>
            </w:r>
          </w:p>
        </w:tc>
        <w:tc>
          <w:tcPr>
            <w:tcW w:w="2268" w:type="dxa"/>
            <w:vAlign w:val="center"/>
          </w:tcPr>
          <w:p>
            <w:pPr>
              <w:pStyle w:val="18"/>
              <w:rPr>
                <w:rFonts w:ascii="仿宋" w:hAnsi="仿宋" w:eastAsia="仿宋"/>
              </w:rPr>
            </w:pPr>
            <w:r>
              <w:rPr>
                <w:rFonts w:ascii="仿宋" w:hAnsi="仿宋" w:eastAsia="仿宋"/>
              </w:rPr>
              <w:t>三河市人民政府办公室关于印发《2023年度政府投资项目情况表》的通知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成本指标</w:t>
            </w:r>
          </w:p>
        </w:tc>
        <w:tc>
          <w:tcPr>
            <w:tcW w:w="2835" w:type="dxa"/>
            <w:vAlign w:val="center"/>
          </w:tcPr>
          <w:p>
            <w:pPr>
              <w:pStyle w:val="18"/>
              <w:rPr>
                <w:rFonts w:ascii="仿宋" w:hAnsi="仿宋" w:eastAsia="仿宋"/>
              </w:rPr>
            </w:pPr>
            <w:r>
              <w:rPr>
                <w:rFonts w:ascii="仿宋" w:hAnsi="仿宋" w:eastAsia="仿宋"/>
              </w:rPr>
              <w:t>每盏路灯安装成本</w:t>
            </w:r>
          </w:p>
        </w:tc>
        <w:tc>
          <w:tcPr>
            <w:tcW w:w="2835" w:type="dxa"/>
            <w:vAlign w:val="center"/>
          </w:tcPr>
          <w:p>
            <w:pPr>
              <w:pStyle w:val="18"/>
              <w:rPr>
                <w:rFonts w:ascii="仿宋" w:hAnsi="仿宋" w:eastAsia="仿宋"/>
              </w:rPr>
            </w:pPr>
            <w:r>
              <w:rPr>
                <w:rFonts w:ascii="仿宋" w:hAnsi="仿宋" w:eastAsia="仿宋"/>
              </w:rPr>
              <w:t>每盏路灯安装成本</w:t>
            </w:r>
          </w:p>
        </w:tc>
        <w:tc>
          <w:tcPr>
            <w:tcW w:w="2551" w:type="dxa"/>
            <w:vAlign w:val="center"/>
          </w:tcPr>
          <w:p>
            <w:pPr>
              <w:pStyle w:val="18"/>
              <w:rPr>
                <w:rFonts w:ascii="仿宋" w:hAnsi="仿宋" w:eastAsia="仿宋"/>
              </w:rPr>
            </w:pPr>
            <w:r>
              <w:rPr>
                <w:rFonts w:ascii="仿宋" w:hAnsi="仿宋" w:eastAsia="仿宋"/>
              </w:rPr>
              <w:t>≤3500元/盏</w:t>
            </w:r>
          </w:p>
        </w:tc>
        <w:tc>
          <w:tcPr>
            <w:tcW w:w="2268" w:type="dxa"/>
            <w:vAlign w:val="center"/>
          </w:tcPr>
          <w:p>
            <w:pPr>
              <w:pStyle w:val="18"/>
              <w:rPr>
                <w:rFonts w:ascii="仿宋" w:hAnsi="仿宋" w:eastAsia="仿宋"/>
              </w:rPr>
            </w:pPr>
            <w:r>
              <w:rPr>
                <w:rFonts w:ascii="仿宋" w:hAnsi="仿宋" w:eastAsia="仿宋"/>
              </w:rPr>
              <w:t>三河市人民政府办公室关于印发《2023年度政府投资项目情况表》的通知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仿宋" w:hAnsi="仿宋" w:eastAsia="仿宋"/>
              </w:rPr>
            </w:pPr>
            <w:r>
              <w:rPr>
                <w:rFonts w:ascii="仿宋" w:hAnsi="仿宋" w:eastAsia="仿宋"/>
              </w:rPr>
              <w:t>效益指标</w:t>
            </w:r>
          </w:p>
        </w:tc>
        <w:tc>
          <w:tcPr>
            <w:tcW w:w="2268" w:type="dxa"/>
            <w:vAlign w:val="center"/>
          </w:tcPr>
          <w:p>
            <w:pPr>
              <w:pStyle w:val="18"/>
              <w:rPr>
                <w:rFonts w:ascii="仿宋" w:hAnsi="仿宋" w:eastAsia="仿宋"/>
              </w:rPr>
            </w:pPr>
            <w:r>
              <w:rPr>
                <w:rFonts w:ascii="仿宋" w:hAnsi="仿宋" w:eastAsia="仿宋"/>
              </w:rPr>
              <w:t>社会效益指标</w:t>
            </w:r>
          </w:p>
        </w:tc>
        <w:tc>
          <w:tcPr>
            <w:tcW w:w="2835" w:type="dxa"/>
            <w:vAlign w:val="center"/>
          </w:tcPr>
          <w:p>
            <w:pPr>
              <w:pStyle w:val="18"/>
              <w:rPr>
                <w:rFonts w:ascii="仿宋" w:hAnsi="仿宋" w:eastAsia="仿宋"/>
              </w:rPr>
            </w:pPr>
            <w:r>
              <w:rPr>
                <w:rFonts w:ascii="仿宋" w:hAnsi="仿宋" w:eastAsia="仿宋"/>
              </w:rPr>
              <w:t>是否为群众出行提供便利</w:t>
            </w:r>
          </w:p>
        </w:tc>
        <w:tc>
          <w:tcPr>
            <w:tcW w:w="2835" w:type="dxa"/>
            <w:vAlign w:val="center"/>
          </w:tcPr>
          <w:p>
            <w:pPr>
              <w:pStyle w:val="18"/>
              <w:rPr>
                <w:rFonts w:ascii="仿宋" w:hAnsi="仿宋" w:eastAsia="仿宋"/>
              </w:rPr>
            </w:pPr>
            <w:r>
              <w:rPr>
                <w:rFonts w:ascii="仿宋" w:hAnsi="仿宋" w:eastAsia="仿宋"/>
              </w:rPr>
              <w:t>是否为群众出行提供便利</w:t>
            </w:r>
          </w:p>
        </w:tc>
        <w:tc>
          <w:tcPr>
            <w:tcW w:w="2551" w:type="dxa"/>
            <w:vAlign w:val="center"/>
          </w:tcPr>
          <w:p>
            <w:pPr>
              <w:pStyle w:val="18"/>
              <w:rPr>
                <w:rFonts w:ascii="仿宋" w:hAnsi="仿宋" w:eastAsia="仿宋"/>
              </w:rPr>
            </w:pPr>
            <w:r>
              <w:rPr>
                <w:rFonts w:ascii="仿宋" w:hAnsi="仿宋" w:eastAsia="仿宋"/>
              </w:rPr>
              <w:t>提供便利</w:t>
            </w:r>
          </w:p>
        </w:tc>
        <w:tc>
          <w:tcPr>
            <w:tcW w:w="2268" w:type="dxa"/>
            <w:vAlign w:val="center"/>
          </w:tcPr>
          <w:p>
            <w:pPr>
              <w:pStyle w:val="18"/>
              <w:rPr>
                <w:rFonts w:ascii="仿宋" w:hAnsi="仿宋" w:eastAsia="仿宋"/>
              </w:rPr>
            </w:pPr>
            <w:r>
              <w:rPr>
                <w:rFonts w:ascii="仿宋" w:hAnsi="仿宋" w:eastAsia="仿宋"/>
              </w:rPr>
              <w:t>三河市人民政府办公室关于印发《2023年度政府投资项目情况表》的通知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仿宋" w:hAnsi="仿宋" w:eastAsia="仿宋"/>
              </w:rPr>
            </w:pPr>
            <w:r>
              <w:rPr>
                <w:rFonts w:ascii="仿宋" w:hAnsi="仿宋" w:eastAsia="仿宋"/>
              </w:rPr>
              <w:t>满意度指标</w:t>
            </w:r>
          </w:p>
        </w:tc>
        <w:tc>
          <w:tcPr>
            <w:tcW w:w="2268" w:type="dxa"/>
            <w:vAlign w:val="center"/>
          </w:tcPr>
          <w:p>
            <w:pPr>
              <w:pStyle w:val="18"/>
              <w:rPr>
                <w:rFonts w:ascii="仿宋" w:hAnsi="仿宋" w:eastAsia="仿宋"/>
              </w:rPr>
            </w:pPr>
            <w:r>
              <w:rPr>
                <w:rFonts w:ascii="仿宋" w:hAnsi="仿宋" w:eastAsia="仿宋"/>
              </w:rPr>
              <w:t>服务对象满意度指标</w:t>
            </w:r>
          </w:p>
        </w:tc>
        <w:tc>
          <w:tcPr>
            <w:tcW w:w="2835" w:type="dxa"/>
            <w:vAlign w:val="center"/>
          </w:tcPr>
          <w:p>
            <w:pPr>
              <w:pStyle w:val="18"/>
              <w:rPr>
                <w:rFonts w:ascii="仿宋" w:hAnsi="仿宋" w:eastAsia="仿宋"/>
              </w:rPr>
            </w:pPr>
            <w:r>
              <w:rPr>
                <w:rFonts w:ascii="仿宋" w:hAnsi="仿宋" w:eastAsia="仿宋"/>
              </w:rPr>
              <w:t>受益群体满意度</w:t>
            </w:r>
          </w:p>
        </w:tc>
        <w:tc>
          <w:tcPr>
            <w:tcW w:w="2835" w:type="dxa"/>
            <w:vAlign w:val="center"/>
          </w:tcPr>
          <w:p>
            <w:pPr>
              <w:pStyle w:val="18"/>
              <w:rPr>
                <w:rFonts w:ascii="仿宋" w:hAnsi="仿宋" w:eastAsia="仿宋"/>
              </w:rPr>
            </w:pPr>
            <w:r>
              <w:rPr>
                <w:rFonts w:ascii="仿宋" w:hAnsi="仿宋" w:eastAsia="仿宋"/>
              </w:rPr>
              <w:t>受益群体调查中，满意和较满意的人数占全部调查人数的比率</w:t>
            </w:r>
          </w:p>
        </w:tc>
        <w:tc>
          <w:tcPr>
            <w:tcW w:w="2551" w:type="dxa"/>
            <w:vAlign w:val="center"/>
          </w:tcPr>
          <w:p>
            <w:pPr>
              <w:pStyle w:val="18"/>
              <w:rPr>
                <w:rFonts w:ascii="仿宋" w:hAnsi="仿宋" w:eastAsia="仿宋"/>
              </w:rPr>
            </w:pPr>
            <w:r>
              <w:rPr>
                <w:rFonts w:ascii="仿宋" w:hAnsi="仿宋" w:eastAsia="仿宋"/>
              </w:rPr>
              <w:t>≥90%</w:t>
            </w:r>
          </w:p>
        </w:tc>
        <w:tc>
          <w:tcPr>
            <w:tcW w:w="2268" w:type="dxa"/>
            <w:vAlign w:val="center"/>
          </w:tcPr>
          <w:p>
            <w:pPr>
              <w:pStyle w:val="18"/>
              <w:rPr>
                <w:rFonts w:ascii="仿宋" w:hAnsi="仿宋" w:eastAsia="仿宋"/>
              </w:rPr>
            </w:pPr>
            <w:r>
              <w:rPr>
                <w:rFonts w:ascii="仿宋" w:hAnsi="仿宋" w:eastAsia="仿宋"/>
              </w:rPr>
              <w:t>问卷调查</w:t>
            </w:r>
          </w:p>
        </w:tc>
      </w:tr>
    </w:tbl>
    <w:p>
      <w:pPr>
        <w:sectPr>
          <w:pgSz w:w="16840" w:h="11900" w:orient="landscape"/>
          <w:pgMar w:top="1361" w:right="1020" w:bottom="1134" w:left="1020" w:header="720" w:footer="720" w:gutter="0"/>
          <w:cols w:space="720" w:num="1"/>
        </w:sectPr>
      </w:pPr>
    </w:p>
    <w:p>
      <w:pPr>
        <w:ind w:firstLine="560"/>
        <w:rPr>
          <w:rFonts w:ascii="Times New Roman" w:hAnsi="Times New Roman" w:eastAsia="仿宋_GB2312" w:cs="Times New Roman"/>
          <w:sz w:val="28"/>
        </w:rPr>
      </w:pPr>
      <w:r>
        <w:rPr>
          <w:rFonts w:ascii="Times New Roman" w:hAnsi="Times New Roman" w:eastAsia="仿宋_GB2312" w:cs="Times New Roman"/>
          <w:sz w:val="28"/>
        </w:rPr>
        <w:t>25、七一二土路硬化工程绩效目标表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rPr>
                <w:rFonts w:ascii="仿宋" w:hAnsi="仿宋" w:eastAsia="仿宋"/>
              </w:rPr>
            </w:pPr>
            <w:r>
              <w:rPr>
                <w:rFonts w:ascii="仿宋" w:hAnsi="仿宋" w:eastAsia="仿宋"/>
              </w:rPr>
              <w:t>绩效目标</w:t>
            </w:r>
          </w:p>
        </w:tc>
        <w:tc>
          <w:tcPr>
            <w:tcW w:w="12756" w:type="dxa"/>
            <w:tcBorders>
              <w:bottom w:val="single" w:color="FFFFFF" w:sz="6" w:space="0"/>
            </w:tcBorders>
            <w:vAlign w:val="center"/>
          </w:tcPr>
          <w:p>
            <w:pPr>
              <w:pStyle w:val="18"/>
              <w:rPr>
                <w:rFonts w:ascii="仿宋" w:hAnsi="仿宋" w:eastAsia="仿宋"/>
                <w:b/>
              </w:rPr>
            </w:pPr>
            <w:r>
              <w:rPr>
                <w:rFonts w:ascii="仿宋" w:hAnsi="仿宋" w:eastAsia="仿宋"/>
                <w:b/>
              </w:rPr>
              <w:t>1.通过项目的实施，土路硬化工程为群众出行提供便利</w:t>
            </w:r>
          </w:p>
        </w:tc>
      </w:tr>
    </w:tbl>
    <w:p>
      <w:pPr>
        <w:spacing w:line="2" w:lineRule="exact"/>
        <w:jc w:val="center"/>
        <w:rPr>
          <w:rFonts w:ascii="仿宋" w:hAnsi="仿宋" w:eastAsia="仿宋"/>
          <w:b/>
        </w:rPr>
      </w:pPr>
      <w:r>
        <w:rPr>
          <w:rFonts w:ascii="仿宋" w:hAnsi="仿宋" w:eastAsia="仿宋" w:cs="方正书宋_GBK"/>
          <w:b/>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ascii="仿宋" w:hAnsi="仿宋" w:eastAsia="仿宋"/>
              </w:rPr>
            </w:pPr>
            <w:r>
              <w:rPr>
                <w:rFonts w:ascii="仿宋" w:hAnsi="仿宋" w:eastAsia="仿宋"/>
              </w:rPr>
              <w:t>一级指标</w:t>
            </w:r>
          </w:p>
        </w:tc>
        <w:tc>
          <w:tcPr>
            <w:tcW w:w="2268" w:type="dxa"/>
            <w:vAlign w:val="center"/>
          </w:tcPr>
          <w:p>
            <w:pPr>
              <w:pStyle w:val="16"/>
              <w:rPr>
                <w:rFonts w:ascii="仿宋" w:hAnsi="仿宋" w:eastAsia="仿宋"/>
              </w:rPr>
            </w:pPr>
            <w:r>
              <w:rPr>
                <w:rFonts w:ascii="仿宋" w:hAnsi="仿宋" w:eastAsia="仿宋"/>
              </w:rPr>
              <w:t>二级指标</w:t>
            </w:r>
          </w:p>
        </w:tc>
        <w:tc>
          <w:tcPr>
            <w:tcW w:w="2835" w:type="dxa"/>
            <w:vAlign w:val="center"/>
          </w:tcPr>
          <w:p>
            <w:pPr>
              <w:pStyle w:val="16"/>
              <w:rPr>
                <w:rFonts w:ascii="仿宋" w:hAnsi="仿宋" w:eastAsia="仿宋"/>
              </w:rPr>
            </w:pPr>
            <w:r>
              <w:rPr>
                <w:rFonts w:ascii="仿宋" w:hAnsi="仿宋" w:eastAsia="仿宋"/>
              </w:rPr>
              <w:t>三级指标</w:t>
            </w:r>
          </w:p>
        </w:tc>
        <w:tc>
          <w:tcPr>
            <w:tcW w:w="2835" w:type="dxa"/>
            <w:vAlign w:val="center"/>
          </w:tcPr>
          <w:p>
            <w:pPr>
              <w:pStyle w:val="16"/>
              <w:rPr>
                <w:rFonts w:ascii="仿宋" w:hAnsi="仿宋" w:eastAsia="仿宋"/>
              </w:rPr>
            </w:pPr>
            <w:r>
              <w:rPr>
                <w:rFonts w:ascii="仿宋" w:hAnsi="仿宋" w:eastAsia="仿宋"/>
              </w:rPr>
              <w:t>绩效指标描述</w:t>
            </w:r>
          </w:p>
        </w:tc>
        <w:tc>
          <w:tcPr>
            <w:tcW w:w="2551" w:type="dxa"/>
            <w:vAlign w:val="center"/>
          </w:tcPr>
          <w:p>
            <w:pPr>
              <w:pStyle w:val="16"/>
              <w:rPr>
                <w:rFonts w:ascii="仿宋" w:hAnsi="仿宋" w:eastAsia="仿宋"/>
              </w:rPr>
            </w:pPr>
            <w:r>
              <w:rPr>
                <w:rFonts w:ascii="仿宋" w:hAnsi="仿宋" w:eastAsia="仿宋"/>
              </w:rPr>
              <w:t>指标值</w:t>
            </w:r>
          </w:p>
        </w:tc>
        <w:tc>
          <w:tcPr>
            <w:tcW w:w="2268" w:type="dxa"/>
            <w:vAlign w:val="center"/>
          </w:tcPr>
          <w:p>
            <w:pPr>
              <w:pStyle w:val="16"/>
              <w:rPr>
                <w:rFonts w:ascii="仿宋" w:hAnsi="仿宋" w:eastAsia="仿宋"/>
              </w:rPr>
            </w:pPr>
            <w:r>
              <w:rPr>
                <w:rFonts w:ascii="仿宋" w:hAnsi="仿宋" w:eastAsia="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仿宋" w:hAnsi="仿宋" w:eastAsia="仿宋"/>
              </w:rPr>
            </w:pPr>
            <w:r>
              <w:rPr>
                <w:rFonts w:ascii="仿宋" w:hAnsi="仿宋" w:eastAsia="仿宋"/>
              </w:rPr>
              <w:t>产出指标</w:t>
            </w:r>
          </w:p>
        </w:tc>
        <w:tc>
          <w:tcPr>
            <w:tcW w:w="2268" w:type="dxa"/>
            <w:vAlign w:val="center"/>
          </w:tcPr>
          <w:p>
            <w:pPr>
              <w:pStyle w:val="18"/>
              <w:rPr>
                <w:rFonts w:ascii="仿宋" w:hAnsi="仿宋" w:eastAsia="仿宋"/>
              </w:rPr>
            </w:pPr>
            <w:r>
              <w:rPr>
                <w:rFonts w:ascii="仿宋" w:hAnsi="仿宋" w:eastAsia="仿宋"/>
              </w:rPr>
              <w:t>数量指标</w:t>
            </w:r>
          </w:p>
        </w:tc>
        <w:tc>
          <w:tcPr>
            <w:tcW w:w="2835" w:type="dxa"/>
            <w:vAlign w:val="center"/>
          </w:tcPr>
          <w:p>
            <w:pPr>
              <w:pStyle w:val="18"/>
              <w:rPr>
                <w:rFonts w:ascii="仿宋" w:hAnsi="仿宋" w:eastAsia="仿宋"/>
              </w:rPr>
            </w:pPr>
            <w:r>
              <w:rPr>
                <w:rFonts w:ascii="仿宋" w:hAnsi="仿宋" w:eastAsia="仿宋"/>
              </w:rPr>
              <w:t>土路硬化面积数量</w:t>
            </w:r>
          </w:p>
        </w:tc>
        <w:tc>
          <w:tcPr>
            <w:tcW w:w="2835" w:type="dxa"/>
            <w:vAlign w:val="center"/>
          </w:tcPr>
          <w:p>
            <w:pPr>
              <w:pStyle w:val="18"/>
              <w:rPr>
                <w:rFonts w:ascii="仿宋" w:hAnsi="仿宋" w:eastAsia="仿宋"/>
              </w:rPr>
            </w:pPr>
            <w:r>
              <w:rPr>
                <w:rFonts w:ascii="仿宋" w:hAnsi="仿宋" w:eastAsia="仿宋"/>
              </w:rPr>
              <w:t>土路硬化面积数量</w:t>
            </w:r>
          </w:p>
        </w:tc>
        <w:tc>
          <w:tcPr>
            <w:tcW w:w="2551" w:type="dxa"/>
            <w:vAlign w:val="center"/>
          </w:tcPr>
          <w:p>
            <w:pPr>
              <w:pStyle w:val="18"/>
              <w:rPr>
                <w:rFonts w:ascii="仿宋" w:hAnsi="仿宋" w:eastAsia="仿宋"/>
              </w:rPr>
            </w:pPr>
            <w:r>
              <w:rPr>
                <w:rFonts w:ascii="仿宋" w:hAnsi="仿宋" w:eastAsia="仿宋"/>
              </w:rPr>
              <w:t>≤11361平方米</w:t>
            </w:r>
          </w:p>
        </w:tc>
        <w:tc>
          <w:tcPr>
            <w:tcW w:w="2268" w:type="dxa"/>
            <w:vAlign w:val="center"/>
          </w:tcPr>
          <w:p>
            <w:pPr>
              <w:pStyle w:val="18"/>
              <w:rPr>
                <w:rFonts w:ascii="仿宋" w:hAnsi="仿宋" w:eastAsia="仿宋"/>
              </w:rPr>
            </w:pPr>
            <w:r>
              <w:rPr>
                <w:rFonts w:ascii="仿宋" w:hAnsi="仿宋" w:eastAsia="仿宋"/>
              </w:rPr>
              <w:t>河市人民政府办公室关于印发《2023年度政府投资项目情况表》的通知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质量指标</w:t>
            </w:r>
          </w:p>
        </w:tc>
        <w:tc>
          <w:tcPr>
            <w:tcW w:w="2835" w:type="dxa"/>
            <w:vAlign w:val="center"/>
          </w:tcPr>
          <w:p>
            <w:pPr>
              <w:pStyle w:val="18"/>
              <w:rPr>
                <w:rFonts w:ascii="仿宋" w:hAnsi="仿宋" w:eastAsia="仿宋"/>
              </w:rPr>
            </w:pPr>
            <w:r>
              <w:rPr>
                <w:rFonts w:ascii="仿宋" w:hAnsi="仿宋" w:eastAsia="仿宋"/>
              </w:rPr>
              <w:t>建设工程质量合格率</w:t>
            </w:r>
          </w:p>
        </w:tc>
        <w:tc>
          <w:tcPr>
            <w:tcW w:w="2835" w:type="dxa"/>
            <w:vAlign w:val="center"/>
          </w:tcPr>
          <w:p>
            <w:pPr>
              <w:pStyle w:val="18"/>
              <w:rPr>
                <w:rFonts w:ascii="仿宋" w:hAnsi="仿宋" w:eastAsia="仿宋"/>
              </w:rPr>
            </w:pPr>
            <w:r>
              <w:rPr>
                <w:rFonts w:ascii="仿宋" w:hAnsi="仿宋" w:eastAsia="仿宋"/>
              </w:rPr>
              <w:t>质监部门出具合格的建设工程数量占总建设数量的比率</w:t>
            </w:r>
          </w:p>
        </w:tc>
        <w:tc>
          <w:tcPr>
            <w:tcW w:w="2551" w:type="dxa"/>
            <w:vAlign w:val="center"/>
          </w:tcPr>
          <w:p>
            <w:pPr>
              <w:pStyle w:val="18"/>
              <w:rPr>
                <w:rFonts w:ascii="仿宋" w:hAnsi="仿宋" w:eastAsia="仿宋"/>
              </w:rPr>
            </w:pPr>
            <w:r>
              <w:rPr>
                <w:rFonts w:ascii="仿宋" w:hAnsi="仿宋" w:eastAsia="仿宋"/>
              </w:rPr>
              <w:t>100%</w:t>
            </w:r>
          </w:p>
        </w:tc>
        <w:tc>
          <w:tcPr>
            <w:tcW w:w="2268" w:type="dxa"/>
            <w:vAlign w:val="center"/>
          </w:tcPr>
          <w:p>
            <w:pPr>
              <w:pStyle w:val="18"/>
              <w:rPr>
                <w:rFonts w:ascii="仿宋" w:hAnsi="仿宋" w:eastAsia="仿宋"/>
              </w:rPr>
            </w:pPr>
            <w:r>
              <w:rPr>
                <w:rFonts w:ascii="仿宋" w:hAnsi="仿宋" w:eastAsia="仿宋"/>
              </w:rPr>
              <w:t>河市人民政府办公室关于印发《2023年度政府投资项目情况表》的通知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时效指标</w:t>
            </w:r>
          </w:p>
        </w:tc>
        <w:tc>
          <w:tcPr>
            <w:tcW w:w="2835" w:type="dxa"/>
            <w:vAlign w:val="center"/>
          </w:tcPr>
          <w:p>
            <w:pPr>
              <w:pStyle w:val="18"/>
              <w:rPr>
                <w:rFonts w:ascii="仿宋" w:hAnsi="仿宋" w:eastAsia="仿宋"/>
              </w:rPr>
            </w:pPr>
            <w:r>
              <w:rPr>
                <w:rFonts w:ascii="仿宋" w:hAnsi="仿宋" w:eastAsia="仿宋"/>
              </w:rPr>
              <w:t>及时率</w:t>
            </w:r>
          </w:p>
        </w:tc>
        <w:tc>
          <w:tcPr>
            <w:tcW w:w="2835" w:type="dxa"/>
            <w:vAlign w:val="center"/>
          </w:tcPr>
          <w:p>
            <w:pPr>
              <w:pStyle w:val="18"/>
              <w:rPr>
                <w:rFonts w:ascii="仿宋" w:hAnsi="仿宋" w:eastAsia="仿宋"/>
              </w:rPr>
            </w:pPr>
            <w:r>
              <w:rPr>
                <w:rFonts w:ascii="仿宋" w:hAnsi="仿宋" w:eastAsia="仿宋"/>
              </w:rPr>
              <w:t>工作完成及时率</w:t>
            </w:r>
          </w:p>
        </w:tc>
        <w:tc>
          <w:tcPr>
            <w:tcW w:w="2551" w:type="dxa"/>
            <w:vAlign w:val="center"/>
          </w:tcPr>
          <w:p>
            <w:pPr>
              <w:pStyle w:val="18"/>
              <w:rPr>
                <w:rFonts w:ascii="仿宋" w:hAnsi="仿宋" w:eastAsia="仿宋"/>
              </w:rPr>
            </w:pPr>
            <w:r>
              <w:rPr>
                <w:rFonts w:ascii="仿宋" w:hAnsi="仿宋" w:eastAsia="仿宋"/>
              </w:rPr>
              <w:t>100%</w:t>
            </w:r>
          </w:p>
        </w:tc>
        <w:tc>
          <w:tcPr>
            <w:tcW w:w="2268" w:type="dxa"/>
            <w:vAlign w:val="center"/>
          </w:tcPr>
          <w:p>
            <w:pPr>
              <w:pStyle w:val="18"/>
              <w:rPr>
                <w:rFonts w:ascii="仿宋" w:hAnsi="仿宋" w:eastAsia="仿宋"/>
              </w:rPr>
            </w:pPr>
            <w:r>
              <w:rPr>
                <w:rFonts w:ascii="仿宋" w:hAnsi="仿宋" w:eastAsia="仿宋"/>
              </w:rPr>
              <w:t>河市人民政府办公室关于印发《2023年度政府投资项目情况表》的通知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成本指标</w:t>
            </w:r>
          </w:p>
        </w:tc>
        <w:tc>
          <w:tcPr>
            <w:tcW w:w="2835" w:type="dxa"/>
            <w:vAlign w:val="center"/>
          </w:tcPr>
          <w:p>
            <w:pPr>
              <w:pStyle w:val="18"/>
              <w:rPr>
                <w:rFonts w:ascii="仿宋" w:hAnsi="仿宋" w:eastAsia="仿宋"/>
              </w:rPr>
            </w:pPr>
            <w:r>
              <w:rPr>
                <w:rFonts w:ascii="仿宋" w:hAnsi="仿宋" w:eastAsia="仿宋"/>
              </w:rPr>
              <w:t>项目成本</w:t>
            </w:r>
          </w:p>
        </w:tc>
        <w:tc>
          <w:tcPr>
            <w:tcW w:w="2835" w:type="dxa"/>
            <w:vAlign w:val="center"/>
          </w:tcPr>
          <w:p>
            <w:pPr>
              <w:pStyle w:val="18"/>
              <w:rPr>
                <w:rFonts w:ascii="仿宋" w:hAnsi="仿宋" w:eastAsia="仿宋"/>
              </w:rPr>
            </w:pPr>
            <w:r>
              <w:rPr>
                <w:rFonts w:ascii="仿宋" w:hAnsi="仿宋" w:eastAsia="仿宋"/>
              </w:rPr>
              <w:t>每平方米道路硬化成本</w:t>
            </w:r>
          </w:p>
        </w:tc>
        <w:tc>
          <w:tcPr>
            <w:tcW w:w="2551" w:type="dxa"/>
            <w:vAlign w:val="center"/>
          </w:tcPr>
          <w:p>
            <w:pPr>
              <w:pStyle w:val="18"/>
              <w:rPr>
                <w:rFonts w:ascii="仿宋" w:hAnsi="仿宋" w:eastAsia="仿宋"/>
              </w:rPr>
            </w:pPr>
            <w:r>
              <w:rPr>
                <w:rFonts w:ascii="仿宋" w:hAnsi="仿宋" w:eastAsia="仿宋"/>
              </w:rPr>
              <w:t>≤159元/平方米</w:t>
            </w:r>
          </w:p>
        </w:tc>
        <w:tc>
          <w:tcPr>
            <w:tcW w:w="2268" w:type="dxa"/>
            <w:vAlign w:val="center"/>
          </w:tcPr>
          <w:p>
            <w:pPr>
              <w:pStyle w:val="18"/>
              <w:rPr>
                <w:rFonts w:ascii="仿宋" w:hAnsi="仿宋" w:eastAsia="仿宋"/>
              </w:rPr>
            </w:pPr>
            <w:r>
              <w:rPr>
                <w:rFonts w:ascii="仿宋" w:hAnsi="仿宋" w:eastAsia="仿宋"/>
              </w:rPr>
              <w:t>河市人民政府办公室关于印发《2023年度政府投资项目情况表》的通知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仿宋" w:hAnsi="仿宋" w:eastAsia="仿宋"/>
              </w:rPr>
            </w:pPr>
            <w:r>
              <w:rPr>
                <w:rFonts w:ascii="仿宋" w:hAnsi="仿宋" w:eastAsia="仿宋"/>
              </w:rPr>
              <w:t>效益指标</w:t>
            </w:r>
          </w:p>
        </w:tc>
        <w:tc>
          <w:tcPr>
            <w:tcW w:w="2268" w:type="dxa"/>
            <w:vAlign w:val="center"/>
          </w:tcPr>
          <w:p>
            <w:pPr>
              <w:pStyle w:val="18"/>
              <w:rPr>
                <w:rFonts w:ascii="仿宋" w:hAnsi="仿宋" w:eastAsia="仿宋"/>
              </w:rPr>
            </w:pPr>
            <w:r>
              <w:rPr>
                <w:rFonts w:ascii="仿宋" w:hAnsi="仿宋" w:eastAsia="仿宋"/>
              </w:rPr>
              <w:t>社会效益指标</w:t>
            </w:r>
          </w:p>
        </w:tc>
        <w:tc>
          <w:tcPr>
            <w:tcW w:w="2835" w:type="dxa"/>
            <w:vAlign w:val="center"/>
          </w:tcPr>
          <w:p>
            <w:pPr>
              <w:pStyle w:val="18"/>
              <w:rPr>
                <w:rFonts w:ascii="仿宋" w:hAnsi="仿宋" w:eastAsia="仿宋"/>
              </w:rPr>
            </w:pPr>
            <w:r>
              <w:rPr>
                <w:rFonts w:ascii="仿宋" w:hAnsi="仿宋" w:eastAsia="仿宋"/>
              </w:rPr>
              <w:t>是否为群众出行提供便利</w:t>
            </w:r>
          </w:p>
        </w:tc>
        <w:tc>
          <w:tcPr>
            <w:tcW w:w="2835" w:type="dxa"/>
            <w:vAlign w:val="center"/>
          </w:tcPr>
          <w:p>
            <w:pPr>
              <w:pStyle w:val="18"/>
              <w:rPr>
                <w:rFonts w:ascii="仿宋" w:hAnsi="仿宋" w:eastAsia="仿宋"/>
              </w:rPr>
            </w:pPr>
            <w:r>
              <w:rPr>
                <w:rFonts w:ascii="仿宋" w:hAnsi="仿宋" w:eastAsia="仿宋"/>
              </w:rPr>
              <w:t>是否为群众出行提供便利</w:t>
            </w:r>
          </w:p>
        </w:tc>
        <w:tc>
          <w:tcPr>
            <w:tcW w:w="2551" w:type="dxa"/>
            <w:vAlign w:val="center"/>
          </w:tcPr>
          <w:p>
            <w:pPr>
              <w:pStyle w:val="18"/>
              <w:rPr>
                <w:rFonts w:ascii="仿宋" w:hAnsi="仿宋" w:eastAsia="仿宋"/>
              </w:rPr>
            </w:pPr>
            <w:r>
              <w:rPr>
                <w:rFonts w:ascii="仿宋" w:hAnsi="仿宋" w:eastAsia="仿宋"/>
              </w:rPr>
              <w:t>提供便利</w:t>
            </w:r>
          </w:p>
        </w:tc>
        <w:tc>
          <w:tcPr>
            <w:tcW w:w="2268" w:type="dxa"/>
            <w:vAlign w:val="center"/>
          </w:tcPr>
          <w:p>
            <w:pPr>
              <w:pStyle w:val="18"/>
              <w:rPr>
                <w:rFonts w:ascii="仿宋" w:hAnsi="仿宋" w:eastAsia="仿宋"/>
              </w:rPr>
            </w:pPr>
            <w:r>
              <w:rPr>
                <w:rFonts w:ascii="仿宋" w:hAnsi="仿宋" w:eastAsia="仿宋"/>
              </w:rPr>
              <w:t>河市人民政府办公室关于印发《2023年度政府投资项目情况表》的通知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仿宋" w:hAnsi="仿宋" w:eastAsia="仿宋"/>
              </w:rPr>
            </w:pPr>
            <w:r>
              <w:rPr>
                <w:rFonts w:ascii="仿宋" w:hAnsi="仿宋" w:eastAsia="仿宋"/>
              </w:rPr>
              <w:t>满意度指标</w:t>
            </w:r>
          </w:p>
        </w:tc>
        <w:tc>
          <w:tcPr>
            <w:tcW w:w="2268" w:type="dxa"/>
            <w:vAlign w:val="center"/>
          </w:tcPr>
          <w:p>
            <w:pPr>
              <w:pStyle w:val="18"/>
              <w:rPr>
                <w:rFonts w:ascii="仿宋" w:hAnsi="仿宋" w:eastAsia="仿宋"/>
              </w:rPr>
            </w:pPr>
            <w:r>
              <w:rPr>
                <w:rFonts w:ascii="仿宋" w:hAnsi="仿宋" w:eastAsia="仿宋"/>
              </w:rPr>
              <w:t>服务对象满意度指标</w:t>
            </w:r>
          </w:p>
        </w:tc>
        <w:tc>
          <w:tcPr>
            <w:tcW w:w="2835" w:type="dxa"/>
            <w:vAlign w:val="center"/>
          </w:tcPr>
          <w:p>
            <w:pPr>
              <w:pStyle w:val="18"/>
              <w:rPr>
                <w:rFonts w:ascii="仿宋" w:hAnsi="仿宋" w:eastAsia="仿宋"/>
              </w:rPr>
            </w:pPr>
            <w:r>
              <w:rPr>
                <w:rFonts w:ascii="仿宋" w:hAnsi="仿宋" w:eastAsia="仿宋"/>
              </w:rPr>
              <w:t>受益群体满意度</w:t>
            </w:r>
          </w:p>
        </w:tc>
        <w:tc>
          <w:tcPr>
            <w:tcW w:w="2835" w:type="dxa"/>
            <w:vAlign w:val="center"/>
          </w:tcPr>
          <w:p>
            <w:pPr>
              <w:pStyle w:val="18"/>
              <w:rPr>
                <w:rFonts w:ascii="仿宋" w:hAnsi="仿宋" w:eastAsia="仿宋"/>
              </w:rPr>
            </w:pPr>
            <w:r>
              <w:rPr>
                <w:rFonts w:ascii="仿宋" w:hAnsi="仿宋" w:eastAsia="仿宋"/>
              </w:rPr>
              <w:t>受益群体调查中，满意和较满意的人数占全部调查人数的比率</w:t>
            </w:r>
          </w:p>
        </w:tc>
        <w:tc>
          <w:tcPr>
            <w:tcW w:w="2551" w:type="dxa"/>
            <w:vAlign w:val="center"/>
          </w:tcPr>
          <w:p>
            <w:pPr>
              <w:pStyle w:val="18"/>
              <w:rPr>
                <w:rFonts w:ascii="仿宋" w:hAnsi="仿宋" w:eastAsia="仿宋"/>
              </w:rPr>
            </w:pPr>
            <w:r>
              <w:rPr>
                <w:rFonts w:ascii="仿宋" w:hAnsi="仿宋" w:eastAsia="仿宋"/>
              </w:rPr>
              <w:t>≥90%</w:t>
            </w:r>
          </w:p>
        </w:tc>
        <w:tc>
          <w:tcPr>
            <w:tcW w:w="2268" w:type="dxa"/>
            <w:vAlign w:val="center"/>
          </w:tcPr>
          <w:p>
            <w:pPr>
              <w:pStyle w:val="18"/>
              <w:rPr>
                <w:rFonts w:ascii="仿宋" w:hAnsi="仿宋" w:eastAsia="仿宋"/>
              </w:rPr>
            </w:pPr>
            <w:r>
              <w:rPr>
                <w:rFonts w:ascii="仿宋" w:hAnsi="仿宋" w:eastAsia="仿宋"/>
              </w:rPr>
              <w:t>问卷调查</w:t>
            </w:r>
          </w:p>
        </w:tc>
      </w:tr>
    </w:tbl>
    <w:p>
      <w:pPr>
        <w:sectPr>
          <w:pgSz w:w="16840" w:h="11900" w:orient="landscape"/>
          <w:pgMar w:top="1361" w:right="1020" w:bottom="1134" w:left="1020" w:header="720" w:footer="720" w:gutter="0"/>
          <w:cols w:space="720" w:num="1"/>
        </w:sectPr>
      </w:pPr>
    </w:p>
    <w:p>
      <w:pPr>
        <w:ind w:firstLine="560"/>
        <w:rPr>
          <w:rFonts w:ascii="Times New Roman" w:hAnsi="Times New Roman" w:eastAsia="仿宋_GB2312" w:cs="Times New Roman"/>
          <w:sz w:val="28"/>
        </w:rPr>
      </w:pPr>
      <w:r>
        <w:rPr>
          <w:rFonts w:ascii="Times New Roman" w:hAnsi="Times New Roman" w:eastAsia="仿宋_GB2312" w:cs="Times New Roman"/>
          <w:sz w:val="28"/>
        </w:rPr>
        <w:t>26、其他基础设施建设项目绩效目标表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rPr>
                <w:rFonts w:ascii="仿宋" w:hAnsi="仿宋" w:eastAsia="仿宋"/>
              </w:rPr>
            </w:pPr>
            <w:r>
              <w:rPr>
                <w:rFonts w:ascii="仿宋" w:hAnsi="仿宋" w:eastAsia="仿宋"/>
              </w:rPr>
              <w:t>绩效目标</w:t>
            </w:r>
          </w:p>
        </w:tc>
        <w:tc>
          <w:tcPr>
            <w:tcW w:w="12756" w:type="dxa"/>
            <w:tcBorders>
              <w:bottom w:val="single" w:color="FFFFFF" w:sz="6" w:space="0"/>
            </w:tcBorders>
            <w:vAlign w:val="center"/>
          </w:tcPr>
          <w:p>
            <w:pPr>
              <w:pStyle w:val="18"/>
              <w:rPr>
                <w:rFonts w:ascii="仿宋" w:hAnsi="仿宋" w:eastAsia="仿宋"/>
                <w:b/>
              </w:rPr>
            </w:pPr>
            <w:r>
              <w:rPr>
                <w:rFonts w:ascii="仿宋" w:hAnsi="仿宋" w:eastAsia="仿宋"/>
                <w:b/>
              </w:rPr>
              <w:t>1.通过项目的实施，保证铁路涵洞汛期排水顺畅，保障通行人员生命财产安全</w:t>
            </w:r>
          </w:p>
        </w:tc>
      </w:tr>
    </w:tbl>
    <w:p>
      <w:pPr>
        <w:spacing w:line="2" w:lineRule="exact"/>
        <w:jc w:val="center"/>
        <w:rPr>
          <w:rFonts w:ascii="仿宋" w:hAnsi="仿宋" w:eastAsia="仿宋"/>
          <w:b/>
        </w:rPr>
      </w:pPr>
      <w:r>
        <w:rPr>
          <w:rFonts w:ascii="仿宋" w:hAnsi="仿宋" w:eastAsia="仿宋" w:cs="方正书宋_GBK"/>
          <w:b/>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ascii="仿宋" w:hAnsi="仿宋" w:eastAsia="仿宋"/>
              </w:rPr>
            </w:pPr>
            <w:r>
              <w:rPr>
                <w:rFonts w:ascii="仿宋" w:hAnsi="仿宋" w:eastAsia="仿宋"/>
              </w:rPr>
              <w:t>一级指标</w:t>
            </w:r>
          </w:p>
        </w:tc>
        <w:tc>
          <w:tcPr>
            <w:tcW w:w="2268" w:type="dxa"/>
            <w:vAlign w:val="center"/>
          </w:tcPr>
          <w:p>
            <w:pPr>
              <w:pStyle w:val="16"/>
              <w:rPr>
                <w:rFonts w:ascii="仿宋" w:hAnsi="仿宋" w:eastAsia="仿宋"/>
              </w:rPr>
            </w:pPr>
            <w:r>
              <w:rPr>
                <w:rFonts w:ascii="仿宋" w:hAnsi="仿宋" w:eastAsia="仿宋"/>
              </w:rPr>
              <w:t>二级指标</w:t>
            </w:r>
          </w:p>
        </w:tc>
        <w:tc>
          <w:tcPr>
            <w:tcW w:w="2835" w:type="dxa"/>
            <w:vAlign w:val="center"/>
          </w:tcPr>
          <w:p>
            <w:pPr>
              <w:pStyle w:val="16"/>
              <w:rPr>
                <w:rFonts w:ascii="仿宋" w:hAnsi="仿宋" w:eastAsia="仿宋"/>
              </w:rPr>
            </w:pPr>
            <w:r>
              <w:rPr>
                <w:rFonts w:ascii="仿宋" w:hAnsi="仿宋" w:eastAsia="仿宋"/>
              </w:rPr>
              <w:t>三级指标</w:t>
            </w:r>
          </w:p>
        </w:tc>
        <w:tc>
          <w:tcPr>
            <w:tcW w:w="2835" w:type="dxa"/>
            <w:vAlign w:val="center"/>
          </w:tcPr>
          <w:p>
            <w:pPr>
              <w:pStyle w:val="16"/>
              <w:rPr>
                <w:rFonts w:ascii="仿宋" w:hAnsi="仿宋" w:eastAsia="仿宋"/>
              </w:rPr>
            </w:pPr>
            <w:r>
              <w:rPr>
                <w:rFonts w:ascii="仿宋" w:hAnsi="仿宋" w:eastAsia="仿宋"/>
              </w:rPr>
              <w:t>绩效指标描述</w:t>
            </w:r>
          </w:p>
        </w:tc>
        <w:tc>
          <w:tcPr>
            <w:tcW w:w="2551" w:type="dxa"/>
            <w:vAlign w:val="center"/>
          </w:tcPr>
          <w:p>
            <w:pPr>
              <w:pStyle w:val="16"/>
              <w:rPr>
                <w:rFonts w:ascii="仿宋" w:hAnsi="仿宋" w:eastAsia="仿宋"/>
              </w:rPr>
            </w:pPr>
            <w:r>
              <w:rPr>
                <w:rFonts w:ascii="仿宋" w:hAnsi="仿宋" w:eastAsia="仿宋"/>
              </w:rPr>
              <w:t>指标值</w:t>
            </w:r>
          </w:p>
        </w:tc>
        <w:tc>
          <w:tcPr>
            <w:tcW w:w="2268" w:type="dxa"/>
            <w:vAlign w:val="center"/>
          </w:tcPr>
          <w:p>
            <w:pPr>
              <w:pStyle w:val="16"/>
              <w:rPr>
                <w:rFonts w:ascii="仿宋" w:hAnsi="仿宋" w:eastAsia="仿宋"/>
              </w:rPr>
            </w:pPr>
            <w:r>
              <w:rPr>
                <w:rFonts w:ascii="仿宋" w:hAnsi="仿宋" w:eastAsia="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仿宋" w:hAnsi="仿宋" w:eastAsia="仿宋"/>
              </w:rPr>
            </w:pPr>
            <w:r>
              <w:rPr>
                <w:rFonts w:ascii="仿宋" w:hAnsi="仿宋" w:eastAsia="仿宋"/>
              </w:rPr>
              <w:t>产出指标</w:t>
            </w:r>
          </w:p>
        </w:tc>
        <w:tc>
          <w:tcPr>
            <w:tcW w:w="2268" w:type="dxa"/>
            <w:vAlign w:val="center"/>
          </w:tcPr>
          <w:p>
            <w:pPr>
              <w:pStyle w:val="18"/>
              <w:rPr>
                <w:rFonts w:ascii="仿宋" w:hAnsi="仿宋" w:eastAsia="仿宋"/>
              </w:rPr>
            </w:pPr>
            <w:r>
              <w:rPr>
                <w:rFonts w:ascii="仿宋" w:hAnsi="仿宋" w:eastAsia="仿宋"/>
              </w:rPr>
              <w:t>数量指标</w:t>
            </w:r>
          </w:p>
        </w:tc>
        <w:tc>
          <w:tcPr>
            <w:tcW w:w="2835" w:type="dxa"/>
            <w:vAlign w:val="center"/>
          </w:tcPr>
          <w:p>
            <w:pPr>
              <w:pStyle w:val="18"/>
              <w:rPr>
                <w:rFonts w:ascii="仿宋" w:hAnsi="仿宋" w:eastAsia="仿宋"/>
              </w:rPr>
            </w:pPr>
            <w:r>
              <w:rPr>
                <w:rFonts w:ascii="仿宋" w:hAnsi="仿宋" w:eastAsia="仿宋"/>
              </w:rPr>
              <w:t>涉及桥涵个数</w:t>
            </w:r>
          </w:p>
        </w:tc>
        <w:tc>
          <w:tcPr>
            <w:tcW w:w="2835" w:type="dxa"/>
            <w:vAlign w:val="center"/>
          </w:tcPr>
          <w:p>
            <w:pPr>
              <w:pStyle w:val="18"/>
              <w:rPr>
                <w:rFonts w:ascii="仿宋" w:hAnsi="仿宋" w:eastAsia="仿宋"/>
              </w:rPr>
            </w:pPr>
            <w:r>
              <w:rPr>
                <w:rFonts w:ascii="仿宋" w:hAnsi="仿宋" w:eastAsia="仿宋"/>
              </w:rPr>
              <w:t>涉及桥涵个数</w:t>
            </w:r>
          </w:p>
        </w:tc>
        <w:tc>
          <w:tcPr>
            <w:tcW w:w="2551" w:type="dxa"/>
            <w:vAlign w:val="center"/>
          </w:tcPr>
          <w:p>
            <w:pPr>
              <w:pStyle w:val="18"/>
              <w:rPr>
                <w:rFonts w:ascii="仿宋" w:hAnsi="仿宋" w:eastAsia="仿宋"/>
              </w:rPr>
            </w:pPr>
            <w:r>
              <w:rPr>
                <w:rFonts w:ascii="仿宋" w:hAnsi="仿宋" w:eastAsia="仿宋"/>
              </w:rPr>
              <w:t>4个</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质量指标</w:t>
            </w:r>
          </w:p>
        </w:tc>
        <w:tc>
          <w:tcPr>
            <w:tcW w:w="2835" w:type="dxa"/>
            <w:vAlign w:val="center"/>
          </w:tcPr>
          <w:p>
            <w:pPr>
              <w:pStyle w:val="18"/>
              <w:rPr>
                <w:rFonts w:ascii="仿宋" w:hAnsi="仿宋" w:eastAsia="仿宋"/>
              </w:rPr>
            </w:pPr>
            <w:r>
              <w:rPr>
                <w:rFonts w:ascii="仿宋" w:hAnsi="仿宋" w:eastAsia="仿宋"/>
              </w:rPr>
              <w:t>质监部门出具合格的建设工程数量占总建设数量的比率</w:t>
            </w:r>
          </w:p>
        </w:tc>
        <w:tc>
          <w:tcPr>
            <w:tcW w:w="2835" w:type="dxa"/>
            <w:vAlign w:val="center"/>
          </w:tcPr>
          <w:p>
            <w:pPr>
              <w:pStyle w:val="18"/>
              <w:rPr>
                <w:rFonts w:ascii="仿宋" w:hAnsi="仿宋" w:eastAsia="仿宋"/>
              </w:rPr>
            </w:pPr>
            <w:r>
              <w:rPr>
                <w:rFonts w:ascii="仿宋" w:hAnsi="仿宋" w:eastAsia="仿宋"/>
              </w:rPr>
              <w:t>质监部门出具合格的建设工程数量占总建设数量的比率</w:t>
            </w:r>
          </w:p>
        </w:tc>
        <w:tc>
          <w:tcPr>
            <w:tcW w:w="2551" w:type="dxa"/>
            <w:vAlign w:val="center"/>
          </w:tcPr>
          <w:p>
            <w:pPr>
              <w:pStyle w:val="18"/>
              <w:rPr>
                <w:rFonts w:ascii="仿宋" w:hAnsi="仿宋" w:eastAsia="仿宋"/>
              </w:rPr>
            </w:pPr>
            <w:r>
              <w:rPr>
                <w:rFonts w:ascii="仿宋" w:hAnsi="仿宋" w:eastAsia="仿宋"/>
              </w:rPr>
              <w:t>100100%</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时效指标</w:t>
            </w:r>
          </w:p>
        </w:tc>
        <w:tc>
          <w:tcPr>
            <w:tcW w:w="2835" w:type="dxa"/>
            <w:vAlign w:val="center"/>
          </w:tcPr>
          <w:p>
            <w:pPr>
              <w:pStyle w:val="18"/>
              <w:rPr>
                <w:rFonts w:ascii="仿宋" w:hAnsi="仿宋" w:eastAsia="仿宋"/>
              </w:rPr>
            </w:pPr>
            <w:r>
              <w:rPr>
                <w:rFonts w:ascii="仿宋" w:hAnsi="仿宋" w:eastAsia="仿宋"/>
              </w:rPr>
              <w:t>工作完成及时率</w:t>
            </w:r>
          </w:p>
        </w:tc>
        <w:tc>
          <w:tcPr>
            <w:tcW w:w="2835" w:type="dxa"/>
            <w:vAlign w:val="center"/>
          </w:tcPr>
          <w:p>
            <w:pPr>
              <w:pStyle w:val="18"/>
              <w:rPr>
                <w:rFonts w:ascii="仿宋" w:hAnsi="仿宋" w:eastAsia="仿宋"/>
              </w:rPr>
            </w:pPr>
            <w:r>
              <w:rPr>
                <w:rFonts w:ascii="仿宋" w:hAnsi="仿宋" w:eastAsia="仿宋"/>
              </w:rPr>
              <w:t>工作完成及时率</w:t>
            </w:r>
          </w:p>
        </w:tc>
        <w:tc>
          <w:tcPr>
            <w:tcW w:w="2551" w:type="dxa"/>
            <w:vAlign w:val="center"/>
          </w:tcPr>
          <w:p>
            <w:pPr>
              <w:pStyle w:val="18"/>
              <w:rPr>
                <w:rFonts w:ascii="仿宋" w:hAnsi="仿宋" w:eastAsia="仿宋"/>
              </w:rPr>
            </w:pPr>
            <w:r>
              <w:rPr>
                <w:rFonts w:ascii="仿宋" w:hAnsi="仿宋" w:eastAsia="仿宋"/>
              </w:rPr>
              <w:t>100100%</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成本指标</w:t>
            </w:r>
          </w:p>
        </w:tc>
        <w:tc>
          <w:tcPr>
            <w:tcW w:w="2835" w:type="dxa"/>
            <w:vAlign w:val="center"/>
          </w:tcPr>
          <w:p>
            <w:pPr>
              <w:pStyle w:val="18"/>
              <w:rPr>
                <w:rFonts w:ascii="仿宋" w:hAnsi="仿宋" w:eastAsia="仿宋"/>
              </w:rPr>
            </w:pPr>
            <w:r>
              <w:rPr>
                <w:rFonts w:ascii="仿宋" w:hAnsi="仿宋" w:eastAsia="仿宋"/>
              </w:rPr>
              <w:t>平均每个桥涵排水系统修建成本</w:t>
            </w:r>
          </w:p>
        </w:tc>
        <w:tc>
          <w:tcPr>
            <w:tcW w:w="2835" w:type="dxa"/>
            <w:vAlign w:val="center"/>
          </w:tcPr>
          <w:p>
            <w:pPr>
              <w:pStyle w:val="18"/>
              <w:rPr>
                <w:rFonts w:ascii="仿宋" w:hAnsi="仿宋" w:eastAsia="仿宋"/>
              </w:rPr>
            </w:pPr>
            <w:r>
              <w:rPr>
                <w:rFonts w:ascii="仿宋" w:hAnsi="仿宋" w:eastAsia="仿宋"/>
              </w:rPr>
              <w:t>每平方米修建成本</w:t>
            </w:r>
          </w:p>
        </w:tc>
        <w:tc>
          <w:tcPr>
            <w:tcW w:w="2551" w:type="dxa"/>
            <w:vAlign w:val="center"/>
          </w:tcPr>
          <w:p>
            <w:pPr>
              <w:pStyle w:val="18"/>
              <w:rPr>
                <w:rFonts w:ascii="仿宋" w:hAnsi="仿宋" w:eastAsia="仿宋"/>
              </w:rPr>
            </w:pPr>
            <w:r>
              <w:rPr>
                <w:rFonts w:ascii="仿宋" w:hAnsi="仿宋" w:eastAsia="仿宋"/>
              </w:rPr>
              <w:t>≤20万元/个</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仿宋" w:hAnsi="仿宋" w:eastAsia="仿宋"/>
              </w:rPr>
            </w:pPr>
            <w:r>
              <w:rPr>
                <w:rFonts w:ascii="仿宋" w:hAnsi="仿宋" w:eastAsia="仿宋"/>
              </w:rPr>
              <w:t>效益指标</w:t>
            </w:r>
          </w:p>
        </w:tc>
        <w:tc>
          <w:tcPr>
            <w:tcW w:w="2268" w:type="dxa"/>
            <w:vAlign w:val="center"/>
          </w:tcPr>
          <w:p>
            <w:pPr>
              <w:pStyle w:val="18"/>
              <w:rPr>
                <w:rFonts w:ascii="仿宋" w:hAnsi="仿宋" w:eastAsia="仿宋"/>
              </w:rPr>
            </w:pPr>
            <w:r>
              <w:rPr>
                <w:rFonts w:ascii="仿宋" w:hAnsi="仿宋" w:eastAsia="仿宋"/>
              </w:rPr>
              <w:t>社会效益指标</w:t>
            </w:r>
          </w:p>
        </w:tc>
        <w:tc>
          <w:tcPr>
            <w:tcW w:w="2835" w:type="dxa"/>
            <w:vAlign w:val="center"/>
          </w:tcPr>
          <w:p>
            <w:pPr>
              <w:pStyle w:val="18"/>
              <w:rPr>
                <w:rFonts w:ascii="仿宋" w:hAnsi="仿宋" w:eastAsia="仿宋"/>
              </w:rPr>
            </w:pPr>
            <w:r>
              <w:rPr>
                <w:rFonts w:ascii="仿宋" w:hAnsi="仿宋" w:eastAsia="仿宋"/>
              </w:rPr>
              <w:t>项目工作正常运转情况</w:t>
            </w:r>
          </w:p>
        </w:tc>
        <w:tc>
          <w:tcPr>
            <w:tcW w:w="2835" w:type="dxa"/>
            <w:vAlign w:val="center"/>
          </w:tcPr>
          <w:p>
            <w:pPr>
              <w:pStyle w:val="18"/>
              <w:rPr>
                <w:rFonts w:ascii="仿宋" w:hAnsi="仿宋" w:eastAsia="仿宋"/>
              </w:rPr>
            </w:pPr>
            <w:r>
              <w:rPr>
                <w:rFonts w:ascii="仿宋" w:hAnsi="仿宋" w:eastAsia="仿宋"/>
              </w:rPr>
              <w:t>项目工作正常运转情况</w:t>
            </w:r>
          </w:p>
        </w:tc>
        <w:tc>
          <w:tcPr>
            <w:tcW w:w="2551" w:type="dxa"/>
            <w:vAlign w:val="center"/>
          </w:tcPr>
          <w:p>
            <w:pPr>
              <w:pStyle w:val="18"/>
              <w:rPr>
                <w:rFonts w:ascii="仿宋" w:hAnsi="仿宋" w:eastAsia="仿宋"/>
              </w:rPr>
            </w:pPr>
            <w:r>
              <w:rPr>
                <w:rFonts w:ascii="仿宋" w:hAnsi="仿宋" w:eastAsia="仿宋"/>
              </w:rPr>
              <w:t>正常运转</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仿宋" w:hAnsi="仿宋" w:eastAsia="仿宋"/>
              </w:rPr>
            </w:pPr>
            <w:r>
              <w:rPr>
                <w:rFonts w:ascii="仿宋" w:hAnsi="仿宋" w:eastAsia="仿宋"/>
              </w:rPr>
              <w:t>满意度指标</w:t>
            </w:r>
          </w:p>
        </w:tc>
        <w:tc>
          <w:tcPr>
            <w:tcW w:w="2268" w:type="dxa"/>
            <w:vAlign w:val="center"/>
          </w:tcPr>
          <w:p>
            <w:pPr>
              <w:pStyle w:val="18"/>
              <w:rPr>
                <w:rFonts w:ascii="仿宋" w:hAnsi="仿宋" w:eastAsia="仿宋"/>
              </w:rPr>
            </w:pPr>
            <w:r>
              <w:rPr>
                <w:rFonts w:ascii="仿宋" w:hAnsi="仿宋" w:eastAsia="仿宋"/>
              </w:rPr>
              <w:t>服务对象满意度指标</w:t>
            </w:r>
          </w:p>
        </w:tc>
        <w:tc>
          <w:tcPr>
            <w:tcW w:w="2835" w:type="dxa"/>
            <w:vAlign w:val="center"/>
          </w:tcPr>
          <w:p>
            <w:pPr>
              <w:pStyle w:val="18"/>
              <w:rPr>
                <w:rFonts w:ascii="仿宋" w:hAnsi="仿宋" w:eastAsia="仿宋"/>
              </w:rPr>
            </w:pPr>
            <w:r>
              <w:rPr>
                <w:rFonts w:ascii="仿宋" w:hAnsi="仿宋" w:eastAsia="仿宋"/>
              </w:rPr>
              <w:t>受益群体调查中，满意和较满意的人数占全部调查人数的比率</w:t>
            </w:r>
          </w:p>
        </w:tc>
        <w:tc>
          <w:tcPr>
            <w:tcW w:w="2835" w:type="dxa"/>
            <w:vAlign w:val="center"/>
          </w:tcPr>
          <w:p>
            <w:pPr>
              <w:pStyle w:val="18"/>
              <w:rPr>
                <w:rFonts w:ascii="仿宋" w:hAnsi="仿宋" w:eastAsia="仿宋"/>
              </w:rPr>
            </w:pPr>
            <w:r>
              <w:rPr>
                <w:rFonts w:ascii="仿宋" w:hAnsi="仿宋" w:eastAsia="仿宋"/>
              </w:rPr>
              <w:t>受益群体调查中，满意和较满意的人数占全部调查人数的比率</w:t>
            </w:r>
          </w:p>
        </w:tc>
        <w:tc>
          <w:tcPr>
            <w:tcW w:w="2551" w:type="dxa"/>
            <w:vAlign w:val="center"/>
          </w:tcPr>
          <w:p>
            <w:pPr>
              <w:pStyle w:val="18"/>
              <w:rPr>
                <w:rFonts w:ascii="仿宋" w:hAnsi="仿宋" w:eastAsia="仿宋"/>
              </w:rPr>
            </w:pPr>
            <w:r>
              <w:rPr>
                <w:rFonts w:ascii="仿宋" w:hAnsi="仿宋" w:eastAsia="仿宋"/>
              </w:rPr>
              <w:t>≥90%</w:t>
            </w:r>
          </w:p>
        </w:tc>
        <w:tc>
          <w:tcPr>
            <w:tcW w:w="2268" w:type="dxa"/>
            <w:vAlign w:val="center"/>
          </w:tcPr>
          <w:p>
            <w:pPr>
              <w:pStyle w:val="18"/>
              <w:rPr>
                <w:rFonts w:ascii="仿宋" w:hAnsi="仿宋" w:eastAsia="仿宋"/>
              </w:rPr>
            </w:pPr>
            <w:r>
              <w:rPr>
                <w:rFonts w:ascii="仿宋" w:hAnsi="仿宋" w:eastAsia="仿宋"/>
              </w:rPr>
              <w:t>问卷调查</w:t>
            </w:r>
          </w:p>
        </w:tc>
      </w:tr>
    </w:tbl>
    <w:p>
      <w:pPr>
        <w:sectPr>
          <w:pgSz w:w="16840" w:h="11900" w:orient="landscape"/>
          <w:pgMar w:top="1361" w:right="1020" w:bottom="1134" w:left="1020" w:header="720" w:footer="720" w:gutter="0"/>
          <w:cols w:space="720" w:num="1"/>
        </w:sectPr>
      </w:pPr>
    </w:p>
    <w:p>
      <w:pPr>
        <w:ind w:firstLine="560"/>
        <w:rPr>
          <w:rFonts w:ascii="Times New Roman" w:hAnsi="Times New Roman" w:eastAsia="仿宋_GB2312" w:cs="Times New Roman"/>
          <w:sz w:val="28"/>
        </w:rPr>
      </w:pPr>
      <w:r>
        <w:rPr>
          <w:rFonts w:ascii="Times New Roman" w:hAnsi="Times New Roman" w:eastAsia="仿宋_GB2312" w:cs="Times New Roman"/>
          <w:sz w:val="28"/>
        </w:rPr>
        <w:t>27、取水设施项目绩效目标表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rPr>
                <w:rFonts w:ascii="仿宋" w:hAnsi="仿宋" w:eastAsia="仿宋"/>
              </w:rPr>
            </w:pPr>
            <w:r>
              <w:rPr>
                <w:rFonts w:ascii="仿宋" w:hAnsi="仿宋" w:eastAsia="仿宋"/>
              </w:rPr>
              <w:t>绩效目标</w:t>
            </w:r>
          </w:p>
        </w:tc>
        <w:tc>
          <w:tcPr>
            <w:tcW w:w="12756" w:type="dxa"/>
            <w:tcBorders>
              <w:bottom w:val="single" w:color="FFFFFF" w:sz="6" w:space="0"/>
            </w:tcBorders>
            <w:vAlign w:val="center"/>
          </w:tcPr>
          <w:p>
            <w:pPr>
              <w:pStyle w:val="18"/>
              <w:rPr>
                <w:rFonts w:ascii="仿宋" w:hAnsi="仿宋" w:eastAsia="仿宋"/>
                <w:b/>
              </w:rPr>
            </w:pPr>
            <w:r>
              <w:rPr>
                <w:rFonts w:ascii="仿宋" w:hAnsi="仿宋" w:eastAsia="仿宋"/>
                <w:b/>
              </w:rPr>
              <w:t>1.该项目主要用于改造村街自来水管道工程，增强饮水安全，提高居民幸福生活指数。</w:t>
            </w:r>
          </w:p>
        </w:tc>
      </w:tr>
    </w:tbl>
    <w:p>
      <w:pPr>
        <w:spacing w:line="2" w:lineRule="exact"/>
        <w:jc w:val="center"/>
        <w:rPr>
          <w:rFonts w:ascii="仿宋" w:hAnsi="仿宋" w:eastAsia="仿宋"/>
          <w:b/>
        </w:rPr>
      </w:pPr>
      <w:r>
        <w:rPr>
          <w:rFonts w:ascii="仿宋" w:hAnsi="仿宋" w:eastAsia="仿宋" w:cs="方正书宋_GBK"/>
          <w:b/>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ascii="仿宋" w:hAnsi="仿宋" w:eastAsia="仿宋"/>
              </w:rPr>
            </w:pPr>
            <w:r>
              <w:rPr>
                <w:rFonts w:ascii="仿宋" w:hAnsi="仿宋" w:eastAsia="仿宋"/>
              </w:rPr>
              <w:t>一级指标</w:t>
            </w:r>
          </w:p>
        </w:tc>
        <w:tc>
          <w:tcPr>
            <w:tcW w:w="2268" w:type="dxa"/>
            <w:vAlign w:val="center"/>
          </w:tcPr>
          <w:p>
            <w:pPr>
              <w:pStyle w:val="16"/>
              <w:rPr>
                <w:rFonts w:ascii="仿宋" w:hAnsi="仿宋" w:eastAsia="仿宋"/>
              </w:rPr>
            </w:pPr>
            <w:r>
              <w:rPr>
                <w:rFonts w:ascii="仿宋" w:hAnsi="仿宋" w:eastAsia="仿宋"/>
              </w:rPr>
              <w:t>二级指标</w:t>
            </w:r>
          </w:p>
        </w:tc>
        <w:tc>
          <w:tcPr>
            <w:tcW w:w="2835" w:type="dxa"/>
            <w:vAlign w:val="center"/>
          </w:tcPr>
          <w:p>
            <w:pPr>
              <w:pStyle w:val="16"/>
              <w:rPr>
                <w:rFonts w:ascii="仿宋" w:hAnsi="仿宋" w:eastAsia="仿宋"/>
              </w:rPr>
            </w:pPr>
            <w:r>
              <w:rPr>
                <w:rFonts w:ascii="仿宋" w:hAnsi="仿宋" w:eastAsia="仿宋"/>
              </w:rPr>
              <w:t>三级指标</w:t>
            </w:r>
          </w:p>
        </w:tc>
        <w:tc>
          <w:tcPr>
            <w:tcW w:w="2835" w:type="dxa"/>
            <w:vAlign w:val="center"/>
          </w:tcPr>
          <w:p>
            <w:pPr>
              <w:pStyle w:val="16"/>
              <w:rPr>
                <w:rFonts w:ascii="仿宋" w:hAnsi="仿宋" w:eastAsia="仿宋"/>
              </w:rPr>
            </w:pPr>
            <w:r>
              <w:rPr>
                <w:rFonts w:ascii="仿宋" w:hAnsi="仿宋" w:eastAsia="仿宋"/>
              </w:rPr>
              <w:t>绩效指标描述</w:t>
            </w:r>
          </w:p>
        </w:tc>
        <w:tc>
          <w:tcPr>
            <w:tcW w:w="2551" w:type="dxa"/>
            <w:vAlign w:val="center"/>
          </w:tcPr>
          <w:p>
            <w:pPr>
              <w:pStyle w:val="16"/>
              <w:rPr>
                <w:rFonts w:ascii="仿宋" w:hAnsi="仿宋" w:eastAsia="仿宋"/>
              </w:rPr>
            </w:pPr>
            <w:r>
              <w:rPr>
                <w:rFonts w:ascii="仿宋" w:hAnsi="仿宋" w:eastAsia="仿宋"/>
              </w:rPr>
              <w:t>指标值</w:t>
            </w:r>
          </w:p>
        </w:tc>
        <w:tc>
          <w:tcPr>
            <w:tcW w:w="2268" w:type="dxa"/>
            <w:vAlign w:val="center"/>
          </w:tcPr>
          <w:p>
            <w:pPr>
              <w:pStyle w:val="16"/>
              <w:rPr>
                <w:rFonts w:ascii="仿宋" w:hAnsi="仿宋" w:eastAsia="仿宋"/>
              </w:rPr>
            </w:pPr>
            <w:r>
              <w:rPr>
                <w:rFonts w:ascii="仿宋" w:hAnsi="仿宋" w:eastAsia="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仿宋" w:hAnsi="仿宋" w:eastAsia="仿宋"/>
              </w:rPr>
            </w:pPr>
            <w:r>
              <w:rPr>
                <w:rFonts w:ascii="仿宋" w:hAnsi="仿宋" w:eastAsia="仿宋"/>
              </w:rPr>
              <w:t>产出指标</w:t>
            </w:r>
          </w:p>
        </w:tc>
        <w:tc>
          <w:tcPr>
            <w:tcW w:w="2268" w:type="dxa"/>
            <w:vAlign w:val="center"/>
          </w:tcPr>
          <w:p>
            <w:pPr>
              <w:pStyle w:val="18"/>
              <w:rPr>
                <w:rFonts w:ascii="仿宋" w:hAnsi="仿宋" w:eastAsia="仿宋"/>
              </w:rPr>
            </w:pPr>
            <w:r>
              <w:rPr>
                <w:rFonts w:ascii="仿宋" w:hAnsi="仿宋" w:eastAsia="仿宋"/>
              </w:rPr>
              <w:t>数量指标</w:t>
            </w:r>
          </w:p>
        </w:tc>
        <w:tc>
          <w:tcPr>
            <w:tcW w:w="2835" w:type="dxa"/>
            <w:vAlign w:val="center"/>
          </w:tcPr>
          <w:p>
            <w:pPr>
              <w:pStyle w:val="18"/>
              <w:rPr>
                <w:rFonts w:ascii="仿宋" w:hAnsi="仿宋" w:eastAsia="仿宋"/>
              </w:rPr>
            </w:pPr>
            <w:r>
              <w:rPr>
                <w:rFonts w:ascii="仿宋" w:hAnsi="仿宋" w:eastAsia="仿宋"/>
              </w:rPr>
              <w:t>管道维修工程量</w:t>
            </w:r>
          </w:p>
        </w:tc>
        <w:tc>
          <w:tcPr>
            <w:tcW w:w="2835" w:type="dxa"/>
            <w:vAlign w:val="center"/>
          </w:tcPr>
          <w:p>
            <w:pPr>
              <w:pStyle w:val="18"/>
              <w:rPr>
                <w:rFonts w:ascii="仿宋" w:hAnsi="仿宋" w:eastAsia="仿宋"/>
              </w:rPr>
            </w:pPr>
            <w:r>
              <w:rPr>
                <w:rFonts w:ascii="仿宋" w:hAnsi="仿宋" w:eastAsia="仿宋"/>
              </w:rPr>
              <w:t>管道维修工程量</w:t>
            </w:r>
          </w:p>
        </w:tc>
        <w:tc>
          <w:tcPr>
            <w:tcW w:w="2551" w:type="dxa"/>
            <w:vAlign w:val="center"/>
          </w:tcPr>
          <w:p>
            <w:pPr>
              <w:pStyle w:val="18"/>
              <w:rPr>
                <w:rFonts w:ascii="仿宋" w:hAnsi="仿宋" w:eastAsia="仿宋"/>
              </w:rPr>
            </w:pPr>
            <w:r>
              <w:rPr>
                <w:rFonts w:ascii="仿宋" w:hAnsi="仿宋" w:eastAsia="仿宋"/>
              </w:rPr>
              <w:t>≥200米</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质量指标</w:t>
            </w:r>
          </w:p>
        </w:tc>
        <w:tc>
          <w:tcPr>
            <w:tcW w:w="2835" w:type="dxa"/>
            <w:vAlign w:val="center"/>
          </w:tcPr>
          <w:p>
            <w:pPr>
              <w:pStyle w:val="18"/>
              <w:rPr>
                <w:rFonts w:ascii="仿宋" w:hAnsi="仿宋" w:eastAsia="仿宋"/>
              </w:rPr>
            </w:pPr>
            <w:r>
              <w:rPr>
                <w:rFonts w:ascii="仿宋" w:hAnsi="仿宋" w:eastAsia="仿宋"/>
              </w:rPr>
              <w:t>建设工程质量合格率</w:t>
            </w:r>
          </w:p>
        </w:tc>
        <w:tc>
          <w:tcPr>
            <w:tcW w:w="2835" w:type="dxa"/>
            <w:vAlign w:val="center"/>
          </w:tcPr>
          <w:p>
            <w:pPr>
              <w:pStyle w:val="18"/>
              <w:rPr>
                <w:rFonts w:ascii="仿宋" w:hAnsi="仿宋" w:eastAsia="仿宋"/>
              </w:rPr>
            </w:pPr>
            <w:r>
              <w:rPr>
                <w:rFonts w:ascii="仿宋" w:hAnsi="仿宋" w:eastAsia="仿宋"/>
              </w:rPr>
              <w:t>质监部门出具合格的建设工程数量占总建设数量的比率</w:t>
            </w:r>
          </w:p>
        </w:tc>
        <w:tc>
          <w:tcPr>
            <w:tcW w:w="2551" w:type="dxa"/>
            <w:vAlign w:val="center"/>
          </w:tcPr>
          <w:p>
            <w:pPr>
              <w:pStyle w:val="18"/>
              <w:rPr>
                <w:rFonts w:ascii="仿宋" w:hAnsi="仿宋" w:eastAsia="仿宋"/>
              </w:rPr>
            </w:pPr>
            <w:r>
              <w:rPr>
                <w:rFonts w:ascii="仿宋" w:hAnsi="仿宋" w:eastAsia="仿宋"/>
              </w:rPr>
              <w:t>100%</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时效指标</w:t>
            </w:r>
          </w:p>
        </w:tc>
        <w:tc>
          <w:tcPr>
            <w:tcW w:w="2835" w:type="dxa"/>
            <w:vAlign w:val="center"/>
          </w:tcPr>
          <w:p>
            <w:pPr>
              <w:pStyle w:val="18"/>
              <w:rPr>
                <w:rFonts w:ascii="仿宋" w:hAnsi="仿宋" w:eastAsia="仿宋"/>
              </w:rPr>
            </w:pPr>
            <w:r>
              <w:rPr>
                <w:rFonts w:ascii="仿宋" w:hAnsi="仿宋" w:eastAsia="仿宋"/>
              </w:rPr>
              <w:t>及时率</w:t>
            </w:r>
          </w:p>
        </w:tc>
        <w:tc>
          <w:tcPr>
            <w:tcW w:w="2835" w:type="dxa"/>
            <w:vAlign w:val="center"/>
          </w:tcPr>
          <w:p>
            <w:pPr>
              <w:pStyle w:val="18"/>
              <w:rPr>
                <w:rFonts w:ascii="仿宋" w:hAnsi="仿宋" w:eastAsia="仿宋"/>
              </w:rPr>
            </w:pPr>
            <w:r>
              <w:rPr>
                <w:rFonts w:ascii="仿宋" w:hAnsi="仿宋" w:eastAsia="仿宋"/>
              </w:rPr>
              <w:t>工作完成及时率</w:t>
            </w:r>
          </w:p>
        </w:tc>
        <w:tc>
          <w:tcPr>
            <w:tcW w:w="2551" w:type="dxa"/>
            <w:vAlign w:val="center"/>
          </w:tcPr>
          <w:p>
            <w:pPr>
              <w:pStyle w:val="18"/>
              <w:rPr>
                <w:rFonts w:ascii="仿宋" w:hAnsi="仿宋" w:eastAsia="仿宋"/>
              </w:rPr>
            </w:pPr>
            <w:r>
              <w:rPr>
                <w:rFonts w:ascii="仿宋" w:hAnsi="仿宋" w:eastAsia="仿宋"/>
              </w:rPr>
              <w:t>100%</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成本指标</w:t>
            </w:r>
          </w:p>
        </w:tc>
        <w:tc>
          <w:tcPr>
            <w:tcW w:w="2835" w:type="dxa"/>
            <w:vAlign w:val="center"/>
          </w:tcPr>
          <w:p>
            <w:pPr>
              <w:pStyle w:val="18"/>
              <w:rPr>
                <w:rFonts w:ascii="仿宋" w:hAnsi="仿宋" w:eastAsia="仿宋"/>
              </w:rPr>
            </w:pPr>
            <w:r>
              <w:rPr>
                <w:rFonts w:ascii="仿宋" w:hAnsi="仿宋" w:eastAsia="仿宋"/>
              </w:rPr>
              <w:t>项目成本</w:t>
            </w:r>
          </w:p>
        </w:tc>
        <w:tc>
          <w:tcPr>
            <w:tcW w:w="2835" w:type="dxa"/>
            <w:vAlign w:val="center"/>
          </w:tcPr>
          <w:p>
            <w:pPr>
              <w:pStyle w:val="18"/>
              <w:rPr>
                <w:rFonts w:ascii="仿宋" w:hAnsi="仿宋" w:eastAsia="仿宋"/>
              </w:rPr>
            </w:pPr>
            <w:r>
              <w:rPr>
                <w:rFonts w:ascii="仿宋" w:hAnsi="仿宋" w:eastAsia="仿宋"/>
              </w:rPr>
              <w:t xml:space="preserve">每米管道维修成本 </w:t>
            </w:r>
          </w:p>
        </w:tc>
        <w:tc>
          <w:tcPr>
            <w:tcW w:w="2551" w:type="dxa"/>
            <w:vAlign w:val="center"/>
          </w:tcPr>
          <w:p>
            <w:pPr>
              <w:pStyle w:val="18"/>
              <w:rPr>
                <w:rFonts w:ascii="仿宋" w:hAnsi="仿宋" w:eastAsia="仿宋"/>
              </w:rPr>
            </w:pPr>
            <w:r>
              <w:rPr>
                <w:rFonts w:ascii="仿宋" w:hAnsi="仿宋" w:eastAsia="仿宋"/>
              </w:rPr>
              <w:t>≥30元/米</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仿宋" w:hAnsi="仿宋" w:eastAsia="仿宋"/>
              </w:rPr>
            </w:pPr>
            <w:r>
              <w:rPr>
                <w:rFonts w:ascii="仿宋" w:hAnsi="仿宋" w:eastAsia="仿宋"/>
              </w:rPr>
              <w:t>效益指标</w:t>
            </w:r>
          </w:p>
        </w:tc>
        <w:tc>
          <w:tcPr>
            <w:tcW w:w="2268" w:type="dxa"/>
            <w:vAlign w:val="center"/>
          </w:tcPr>
          <w:p>
            <w:pPr>
              <w:pStyle w:val="18"/>
              <w:rPr>
                <w:rFonts w:ascii="仿宋" w:hAnsi="仿宋" w:eastAsia="仿宋"/>
              </w:rPr>
            </w:pPr>
            <w:r>
              <w:rPr>
                <w:rFonts w:ascii="仿宋" w:hAnsi="仿宋" w:eastAsia="仿宋"/>
              </w:rPr>
              <w:t>社会效益指标</w:t>
            </w:r>
          </w:p>
        </w:tc>
        <w:tc>
          <w:tcPr>
            <w:tcW w:w="2835" w:type="dxa"/>
            <w:vAlign w:val="center"/>
          </w:tcPr>
          <w:p>
            <w:pPr>
              <w:pStyle w:val="18"/>
              <w:rPr>
                <w:rFonts w:ascii="仿宋" w:hAnsi="仿宋" w:eastAsia="仿宋"/>
              </w:rPr>
            </w:pPr>
            <w:r>
              <w:rPr>
                <w:rFonts w:ascii="仿宋" w:hAnsi="仿宋" w:eastAsia="仿宋"/>
              </w:rPr>
              <w:t>项目完成后运转情况</w:t>
            </w:r>
          </w:p>
        </w:tc>
        <w:tc>
          <w:tcPr>
            <w:tcW w:w="2835" w:type="dxa"/>
            <w:vAlign w:val="center"/>
          </w:tcPr>
          <w:p>
            <w:pPr>
              <w:pStyle w:val="18"/>
              <w:rPr>
                <w:rFonts w:ascii="仿宋" w:hAnsi="仿宋" w:eastAsia="仿宋"/>
              </w:rPr>
            </w:pPr>
            <w:r>
              <w:rPr>
                <w:rFonts w:ascii="仿宋" w:hAnsi="仿宋" w:eastAsia="仿宋"/>
              </w:rPr>
              <w:t>项目完成后运转情况</w:t>
            </w:r>
          </w:p>
        </w:tc>
        <w:tc>
          <w:tcPr>
            <w:tcW w:w="2551" w:type="dxa"/>
            <w:vAlign w:val="center"/>
          </w:tcPr>
          <w:p>
            <w:pPr>
              <w:pStyle w:val="18"/>
              <w:rPr>
                <w:rFonts w:ascii="仿宋" w:hAnsi="仿宋" w:eastAsia="仿宋"/>
              </w:rPr>
            </w:pPr>
            <w:r>
              <w:rPr>
                <w:rFonts w:ascii="仿宋" w:hAnsi="仿宋" w:eastAsia="仿宋"/>
              </w:rPr>
              <w:t>正常运转</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仿宋" w:hAnsi="仿宋" w:eastAsia="仿宋"/>
              </w:rPr>
            </w:pPr>
            <w:r>
              <w:rPr>
                <w:rFonts w:ascii="仿宋" w:hAnsi="仿宋" w:eastAsia="仿宋"/>
              </w:rPr>
              <w:t>满意度指标</w:t>
            </w:r>
          </w:p>
        </w:tc>
        <w:tc>
          <w:tcPr>
            <w:tcW w:w="2268" w:type="dxa"/>
            <w:vAlign w:val="center"/>
          </w:tcPr>
          <w:p>
            <w:pPr>
              <w:pStyle w:val="18"/>
              <w:rPr>
                <w:rFonts w:ascii="仿宋" w:hAnsi="仿宋" w:eastAsia="仿宋"/>
              </w:rPr>
            </w:pPr>
            <w:r>
              <w:rPr>
                <w:rFonts w:ascii="仿宋" w:hAnsi="仿宋" w:eastAsia="仿宋"/>
              </w:rPr>
              <w:t>服务对象满意度指标</w:t>
            </w:r>
          </w:p>
        </w:tc>
        <w:tc>
          <w:tcPr>
            <w:tcW w:w="2835" w:type="dxa"/>
            <w:vAlign w:val="center"/>
          </w:tcPr>
          <w:p>
            <w:pPr>
              <w:pStyle w:val="18"/>
              <w:rPr>
                <w:rFonts w:ascii="仿宋" w:hAnsi="仿宋" w:eastAsia="仿宋"/>
              </w:rPr>
            </w:pPr>
            <w:r>
              <w:rPr>
                <w:rFonts w:ascii="仿宋" w:hAnsi="仿宋" w:eastAsia="仿宋"/>
              </w:rPr>
              <w:t>受益群体满意度</w:t>
            </w:r>
          </w:p>
        </w:tc>
        <w:tc>
          <w:tcPr>
            <w:tcW w:w="2835" w:type="dxa"/>
            <w:vAlign w:val="center"/>
          </w:tcPr>
          <w:p>
            <w:pPr>
              <w:pStyle w:val="18"/>
              <w:rPr>
                <w:rFonts w:ascii="仿宋" w:hAnsi="仿宋" w:eastAsia="仿宋"/>
              </w:rPr>
            </w:pPr>
            <w:r>
              <w:rPr>
                <w:rFonts w:ascii="仿宋" w:hAnsi="仿宋" w:eastAsia="仿宋"/>
              </w:rPr>
              <w:t>受益群体调查中，满意和较满意的人数占全部调查人数的比率</w:t>
            </w:r>
          </w:p>
        </w:tc>
        <w:tc>
          <w:tcPr>
            <w:tcW w:w="2551" w:type="dxa"/>
            <w:vAlign w:val="center"/>
          </w:tcPr>
          <w:p>
            <w:pPr>
              <w:pStyle w:val="18"/>
              <w:rPr>
                <w:rFonts w:ascii="仿宋" w:hAnsi="仿宋" w:eastAsia="仿宋"/>
              </w:rPr>
            </w:pPr>
            <w:r>
              <w:rPr>
                <w:rFonts w:ascii="仿宋" w:hAnsi="仿宋" w:eastAsia="仿宋"/>
              </w:rPr>
              <w:t>≥90%</w:t>
            </w:r>
          </w:p>
        </w:tc>
        <w:tc>
          <w:tcPr>
            <w:tcW w:w="2268" w:type="dxa"/>
            <w:vAlign w:val="center"/>
          </w:tcPr>
          <w:p>
            <w:pPr>
              <w:pStyle w:val="18"/>
              <w:rPr>
                <w:rFonts w:ascii="仿宋" w:hAnsi="仿宋" w:eastAsia="仿宋"/>
              </w:rPr>
            </w:pPr>
            <w:r>
              <w:rPr>
                <w:rFonts w:ascii="仿宋" w:hAnsi="仿宋" w:eastAsia="仿宋"/>
              </w:rPr>
              <w:t>问卷调查</w:t>
            </w:r>
          </w:p>
        </w:tc>
      </w:tr>
    </w:tbl>
    <w:p>
      <w:pPr>
        <w:sectPr>
          <w:pgSz w:w="16840" w:h="11900" w:orient="landscape"/>
          <w:pgMar w:top="1361" w:right="1020" w:bottom="1134" w:left="1020" w:header="720" w:footer="720" w:gutter="0"/>
          <w:cols w:space="720" w:num="1"/>
        </w:sectPr>
      </w:pPr>
    </w:p>
    <w:p>
      <w:pPr>
        <w:ind w:firstLine="560"/>
        <w:rPr>
          <w:rFonts w:ascii="Times New Roman" w:hAnsi="Times New Roman" w:eastAsia="仿宋_GB2312" w:cs="Times New Roman"/>
          <w:sz w:val="28"/>
        </w:rPr>
      </w:pPr>
      <w:r>
        <w:rPr>
          <w:rFonts w:ascii="Times New Roman" w:hAnsi="Times New Roman" w:eastAsia="仿宋_GB2312" w:cs="Times New Roman"/>
          <w:sz w:val="28"/>
        </w:rPr>
        <w:t>28、容貌改善项目绩效目标表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rPr>
                <w:rFonts w:ascii="仿宋" w:hAnsi="仿宋" w:eastAsia="仿宋"/>
              </w:rPr>
            </w:pPr>
            <w:r>
              <w:rPr>
                <w:rFonts w:ascii="仿宋" w:hAnsi="仿宋" w:eastAsia="仿宋"/>
              </w:rPr>
              <w:t>绩效目标</w:t>
            </w:r>
          </w:p>
        </w:tc>
        <w:tc>
          <w:tcPr>
            <w:tcW w:w="12756" w:type="dxa"/>
            <w:tcBorders>
              <w:bottom w:val="single" w:color="FFFFFF" w:sz="6" w:space="0"/>
            </w:tcBorders>
            <w:vAlign w:val="center"/>
          </w:tcPr>
          <w:p>
            <w:pPr>
              <w:pStyle w:val="18"/>
              <w:rPr>
                <w:rFonts w:hint="eastAsia" w:ascii="仿宋" w:hAnsi="仿宋" w:eastAsia="仿宋"/>
                <w:b/>
                <w:lang w:eastAsia="zh-CN"/>
              </w:rPr>
            </w:pPr>
            <w:r>
              <w:rPr>
                <w:rFonts w:ascii="仿宋" w:hAnsi="仿宋" w:eastAsia="仿宋"/>
                <w:b/>
              </w:rPr>
              <w:t>1.通过实施该项目，域内村街面貌得到明显改造提升，居民幸福感增强。</w:t>
            </w:r>
            <w:r>
              <w:rPr>
                <w:rFonts w:ascii="仿宋" w:hAnsi="仿宋" w:eastAsia="仿宋"/>
                <w:b/>
              </w:rPr>
              <w:tab/>
            </w:r>
            <w:r>
              <w:rPr>
                <w:rFonts w:ascii="仿宋" w:hAnsi="仿宋" w:eastAsia="仿宋"/>
                <w:b/>
              </w:rPr>
              <w:tab/>
            </w:r>
            <w:r>
              <w:rPr>
                <w:rFonts w:ascii="仿宋" w:hAnsi="仿宋" w:eastAsia="仿宋"/>
                <w:b/>
              </w:rPr>
              <w:tab/>
            </w:r>
            <w:r>
              <w:rPr>
                <w:rFonts w:ascii="仿宋" w:hAnsi="仿宋" w:eastAsia="仿宋"/>
                <w:b/>
              </w:rPr>
              <w:tab/>
            </w:r>
            <w:r>
              <w:rPr>
                <w:rFonts w:ascii="仿宋" w:hAnsi="仿宋" w:eastAsia="仿宋"/>
                <w:b/>
              </w:rPr>
              <w:tab/>
            </w:r>
            <w:r>
              <w:rPr>
                <w:rFonts w:ascii="仿宋" w:hAnsi="仿宋" w:eastAsia="仿宋"/>
                <w:b/>
              </w:rPr>
              <w:tab/>
            </w:r>
          </w:p>
        </w:tc>
      </w:tr>
    </w:tbl>
    <w:p>
      <w:pPr>
        <w:spacing w:line="2" w:lineRule="exact"/>
        <w:jc w:val="center"/>
        <w:rPr>
          <w:rFonts w:ascii="仿宋" w:hAnsi="仿宋" w:eastAsia="仿宋"/>
          <w:b/>
        </w:rPr>
      </w:pPr>
      <w:r>
        <w:rPr>
          <w:rFonts w:ascii="仿宋" w:hAnsi="仿宋" w:eastAsia="仿宋" w:cs="方正书宋_GBK"/>
          <w:b/>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ascii="仿宋" w:hAnsi="仿宋" w:eastAsia="仿宋"/>
              </w:rPr>
            </w:pPr>
            <w:r>
              <w:rPr>
                <w:rFonts w:ascii="仿宋" w:hAnsi="仿宋" w:eastAsia="仿宋"/>
              </w:rPr>
              <w:t>一级指标</w:t>
            </w:r>
          </w:p>
        </w:tc>
        <w:tc>
          <w:tcPr>
            <w:tcW w:w="2268" w:type="dxa"/>
            <w:vAlign w:val="center"/>
          </w:tcPr>
          <w:p>
            <w:pPr>
              <w:pStyle w:val="16"/>
              <w:rPr>
                <w:rFonts w:ascii="仿宋" w:hAnsi="仿宋" w:eastAsia="仿宋"/>
              </w:rPr>
            </w:pPr>
            <w:r>
              <w:rPr>
                <w:rFonts w:ascii="仿宋" w:hAnsi="仿宋" w:eastAsia="仿宋"/>
              </w:rPr>
              <w:t>二级指标</w:t>
            </w:r>
          </w:p>
        </w:tc>
        <w:tc>
          <w:tcPr>
            <w:tcW w:w="2835" w:type="dxa"/>
            <w:vAlign w:val="center"/>
          </w:tcPr>
          <w:p>
            <w:pPr>
              <w:pStyle w:val="16"/>
              <w:rPr>
                <w:rFonts w:ascii="仿宋" w:hAnsi="仿宋" w:eastAsia="仿宋"/>
              </w:rPr>
            </w:pPr>
            <w:r>
              <w:rPr>
                <w:rFonts w:ascii="仿宋" w:hAnsi="仿宋" w:eastAsia="仿宋"/>
              </w:rPr>
              <w:t>三级指标</w:t>
            </w:r>
          </w:p>
        </w:tc>
        <w:tc>
          <w:tcPr>
            <w:tcW w:w="2835" w:type="dxa"/>
            <w:vAlign w:val="center"/>
          </w:tcPr>
          <w:p>
            <w:pPr>
              <w:pStyle w:val="16"/>
              <w:rPr>
                <w:rFonts w:ascii="仿宋" w:hAnsi="仿宋" w:eastAsia="仿宋"/>
              </w:rPr>
            </w:pPr>
            <w:r>
              <w:rPr>
                <w:rFonts w:ascii="仿宋" w:hAnsi="仿宋" w:eastAsia="仿宋"/>
              </w:rPr>
              <w:t>绩效指标描述</w:t>
            </w:r>
          </w:p>
        </w:tc>
        <w:tc>
          <w:tcPr>
            <w:tcW w:w="2551" w:type="dxa"/>
            <w:vAlign w:val="center"/>
          </w:tcPr>
          <w:p>
            <w:pPr>
              <w:pStyle w:val="16"/>
              <w:rPr>
                <w:rFonts w:ascii="仿宋" w:hAnsi="仿宋" w:eastAsia="仿宋"/>
              </w:rPr>
            </w:pPr>
            <w:r>
              <w:rPr>
                <w:rFonts w:ascii="仿宋" w:hAnsi="仿宋" w:eastAsia="仿宋"/>
              </w:rPr>
              <w:t>指标值</w:t>
            </w:r>
          </w:p>
        </w:tc>
        <w:tc>
          <w:tcPr>
            <w:tcW w:w="2268" w:type="dxa"/>
            <w:vAlign w:val="center"/>
          </w:tcPr>
          <w:p>
            <w:pPr>
              <w:pStyle w:val="16"/>
              <w:rPr>
                <w:rFonts w:ascii="仿宋" w:hAnsi="仿宋" w:eastAsia="仿宋"/>
              </w:rPr>
            </w:pPr>
            <w:r>
              <w:rPr>
                <w:rFonts w:ascii="仿宋" w:hAnsi="仿宋" w:eastAsia="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仿宋" w:hAnsi="仿宋" w:eastAsia="仿宋"/>
              </w:rPr>
            </w:pPr>
            <w:r>
              <w:rPr>
                <w:rFonts w:ascii="仿宋" w:hAnsi="仿宋" w:eastAsia="仿宋"/>
              </w:rPr>
              <w:t>产出指标</w:t>
            </w:r>
          </w:p>
        </w:tc>
        <w:tc>
          <w:tcPr>
            <w:tcW w:w="2268" w:type="dxa"/>
            <w:vAlign w:val="center"/>
          </w:tcPr>
          <w:p>
            <w:pPr>
              <w:pStyle w:val="18"/>
              <w:rPr>
                <w:rFonts w:ascii="仿宋" w:hAnsi="仿宋" w:eastAsia="仿宋"/>
              </w:rPr>
            </w:pPr>
            <w:r>
              <w:rPr>
                <w:rFonts w:ascii="仿宋" w:hAnsi="仿宋" w:eastAsia="仿宋"/>
              </w:rPr>
              <w:t>数量指标</w:t>
            </w:r>
          </w:p>
        </w:tc>
        <w:tc>
          <w:tcPr>
            <w:tcW w:w="2835" w:type="dxa"/>
            <w:vAlign w:val="center"/>
          </w:tcPr>
          <w:p>
            <w:pPr>
              <w:pStyle w:val="18"/>
              <w:rPr>
                <w:rFonts w:ascii="仿宋" w:hAnsi="仿宋" w:eastAsia="仿宋"/>
              </w:rPr>
            </w:pPr>
            <w:r>
              <w:rPr>
                <w:rFonts w:ascii="仿宋" w:hAnsi="仿宋" w:eastAsia="仿宋"/>
              </w:rPr>
              <w:t>项目工程量</w:t>
            </w:r>
          </w:p>
        </w:tc>
        <w:tc>
          <w:tcPr>
            <w:tcW w:w="2835" w:type="dxa"/>
            <w:vAlign w:val="center"/>
          </w:tcPr>
          <w:p>
            <w:pPr>
              <w:pStyle w:val="18"/>
              <w:rPr>
                <w:rFonts w:ascii="仿宋" w:hAnsi="仿宋" w:eastAsia="仿宋"/>
              </w:rPr>
            </w:pPr>
            <w:r>
              <w:rPr>
                <w:rFonts w:ascii="仿宋" w:hAnsi="仿宋" w:eastAsia="仿宋"/>
              </w:rPr>
              <w:t>段甲岭镇中心集贸市场硬化面积</w:t>
            </w:r>
          </w:p>
        </w:tc>
        <w:tc>
          <w:tcPr>
            <w:tcW w:w="2551" w:type="dxa"/>
            <w:vAlign w:val="center"/>
          </w:tcPr>
          <w:p>
            <w:pPr>
              <w:pStyle w:val="18"/>
              <w:rPr>
                <w:rFonts w:ascii="仿宋" w:hAnsi="仿宋" w:eastAsia="仿宋"/>
              </w:rPr>
            </w:pPr>
            <w:r>
              <w:rPr>
                <w:rFonts w:ascii="仿宋" w:hAnsi="仿宋" w:eastAsia="仿宋"/>
              </w:rPr>
              <w:t>≤15500平方米</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质量指标</w:t>
            </w:r>
          </w:p>
        </w:tc>
        <w:tc>
          <w:tcPr>
            <w:tcW w:w="2835" w:type="dxa"/>
            <w:vAlign w:val="center"/>
          </w:tcPr>
          <w:p>
            <w:pPr>
              <w:pStyle w:val="18"/>
              <w:rPr>
                <w:rFonts w:ascii="仿宋" w:hAnsi="仿宋" w:eastAsia="仿宋"/>
              </w:rPr>
            </w:pPr>
            <w:r>
              <w:rPr>
                <w:rFonts w:ascii="仿宋" w:hAnsi="仿宋" w:eastAsia="仿宋"/>
              </w:rPr>
              <w:t>建设工程质量合格率</w:t>
            </w:r>
          </w:p>
        </w:tc>
        <w:tc>
          <w:tcPr>
            <w:tcW w:w="2835" w:type="dxa"/>
            <w:vAlign w:val="center"/>
          </w:tcPr>
          <w:p>
            <w:pPr>
              <w:pStyle w:val="18"/>
              <w:rPr>
                <w:rFonts w:ascii="仿宋" w:hAnsi="仿宋" w:eastAsia="仿宋"/>
              </w:rPr>
            </w:pPr>
            <w:r>
              <w:rPr>
                <w:rFonts w:ascii="仿宋" w:hAnsi="仿宋" w:eastAsia="仿宋"/>
              </w:rPr>
              <w:t>质监部门出具合格的建设工程数量占总建设数量的比率</w:t>
            </w:r>
          </w:p>
        </w:tc>
        <w:tc>
          <w:tcPr>
            <w:tcW w:w="2551" w:type="dxa"/>
            <w:vAlign w:val="center"/>
          </w:tcPr>
          <w:p>
            <w:pPr>
              <w:pStyle w:val="18"/>
              <w:rPr>
                <w:rFonts w:ascii="仿宋" w:hAnsi="仿宋" w:eastAsia="仿宋"/>
              </w:rPr>
            </w:pPr>
            <w:r>
              <w:rPr>
                <w:rFonts w:ascii="仿宋" w:hAnsi="仿宋" w:eastAsia="仿宋"/>
              </w:rPr>
              <w:t>100%</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时效指标</w:t>
            </w:r>
          </w:p>
        </w:tc>
        <w:tc>
          <w:tcPr>
            <w:tcW w:w="2835" w:type="dxa"/>
            <w:vAlign w:val="center"/>
          </w:tcPr>
          <w:p>
            <w:pPr>
              <w:pStyle w:val="18"/>
              <w:rPr>
                <w:rFonts w:ascii="仿宋" w:hAnsi="仿宋" w:eastAsia="仿宋"/>
              </w:rPr>
            </w:pPr>
            <w:r>
              <w:rPr>
                <w:rFonts w:ascii="仿宋" w:hAnsi="仿宋" w:eastAsia="仿宋"/>
              </w:rPr>
              <w:t>及时率</w:t>
            </w:r>
          </w:p>
        </w:tc>
        <w:tc>
          <w:tcPr>
            <w:tcW w:w="2835" w:type="dxa"/>
            <w:vAlign w:val="center"/>
          </w:tcPr>
          <w:p>
            <w:pPr>
              <w:pStyle w:val="18"/>
              <w:rPr>
                <w:rFonts w:ascii="仿宋" w:hAnsi="仿宋" w:eastAsia="仿宋"/>
              </w:rPr>
            </w:pPr>
            <w:r>
              <w:rPr>
                <w:rFonts w:ascii="仿宋" w:hAnsi="仿宋" w:eastAsia="仿宋"/>
              </w:rPr>
              <w:t>工作完成及时率</w:t>
            </w:r>
          </w:p>
        </w:tc>
        <w:tc>
          <w:tcPr>
            <w:tcW w:w="2551" w:type="dxa"/>
            <w:vAlign w:val="center"/>
          </w:tcPr>
          <w:p>
            <w:pPr>
              <w:pStyle w:val="18"/>
              <w:rPr>
                <w:rFonts w:ascii="仿宋" w:hAnsi="仿宋" w:eastAsia="仿宋"/>
              </w:rPr>
            </w:pPr>
            <w:r>
              <w:rPr>
                <w:rFonts w:ascii="仿宋" w:hAnsi="仿宋" w:eastAsia="仿宋"/>
              </w:rPr>
              <w:t>100%</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成本指标</w:t>
            </w:r>
          </w:p>
        </w:tc>
        <w:tc>
          <w:tcPr>
            <w:tcW w:w="2835" w:type="dxa"/>
            <w:vAlign w:val="center"/>
          </w:tcPr>
          <w:p>
            <w:pPr>
              <w:pStyle w:val="18"/>
              <w:rPr>
                <w:rFonts w:ascii="仿宋" w:hAnsi="仿宋" w:eastAsia="仿宋"/>
              </w:rPr>
            </w:pPr>
            <w:r>
              <w:rPr>
                <w:rFonts w:ascii="仿宋" w:hAnsi="仿宋" w:eastAsia="仿宋"/>
              </w:rPr>
              <w:t>项目成本</w:t>
            </w:r>
          </w:p>
        </w:tc>
        <w:tc>
          <w:tcPr>
            <w:tcW w:w="2835" w:type="dxa"/>
            <w:vAlign w:val="center"/>
          </w:tcPr>
          <w:p>
            <w:pPr>
              <w:pStyle w:val="18"/>
              <w:rPr>
                <w:rFonts w:ascii="仿宋" w:hAnsi="仿宋" w:eastAsia="仿宋"/>
              </w:rPr>
            </w:pPr>
            <w:r>
              <w:rPr>
                <w:rFonts w:ascii="仿宋" w:hAnsi="仿宋" w:eastAsia="仿宋"/>
              </w:rPr>
              <w:t>每平方米硬化成本</w:t>
            </w:r>
          </w:p>
        </w:tc>
        <w:tc>
          <w:tcPr>
            <w:tcW w:w="2551" w:type="dxa"/>
            <w:vAlign w:val="center"/>
          </w:tcPr>
          <w:p>
            <w:pPr>
              <w:pStyle w:val="18"/>
              <w:rPr>
                <w:rFonts w:ascii="仿宋" w:hAnsi="仿宋" w:eastAsia="仿宋"/>
              </w:rPr>
            </w:pPr>
            <w:r>
              <w:rPr>
                <w:rFonts w:ascii="仿宋" w:hAnsi="仿宋" w:eastAsia="仿宋"/>
              </w:rPr>
              <w:t>≤140元/平方米</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仿宋" w:hAnsi="仿宋" w:eastAsia="仿宋"/>
              </w:rPr>
            </w:pPr>
            <w:r>
              <w:rPr>
                <w:rFonts w:ascii="仿宋" w:hAnsi="仿宋" w:eastAsia="仿宋"/>
              </w:rPr>
              <w:t>效益指标</w:t>
            </w:r>
          </w:p>
        </w:tc>
        <w:tc>
          <w:tcPr>
            <w:tcW w:w="2268" w:type="dxa"/>
            <w:vAlign w:val="center"/>
          </w:tcPr>
          <w:p>
            <w:pPr>
              <w:pStyle w:val="18"/>
              <w:rPr>
                <w:rFonts w:ascii="仿宋" w:hAnsi="仿宋" w:eastAsia="仿宋"/>
              </w:rPr>
            </w:pPr>
            <w:r>
              <w:rPr>
                <w:rFonts w:ascii="仿宋" w:hAnsi="仿宋" w:eastAsia="仿宋"/>
              </w:rPr>
              <w:t>社会效益指标</w:t>
            </w:r>
          </w:p>
        </w:tc>
        <w:tc>
          <w:tcPr>
            <w:tcW w:w="2835" w:type="dxa"/>
            <w:vAlign w:val="center"/>
          </w:tcPr>
          <w:p>
            <w:pPr>
              <w:pStyle w:val="18"/>
              <w:rPr>
                <w:rFonts w:ascii="仿宋" w:hAnsi="仿宋" w:eastAsia="仿宋"/>
              </w:rPr>
            </w:pPr>
            <w:r>
              <w:rPr>
                <w:rFonts w:ascii="仿宋" w:hAnsi="仿宋" w:eastAsia="仿宋"/>
              </w:rPr>
              <w:t>政策知晓率</w:t>
            </w:r>
          </w:p>
        </w:tc>
        <w:tc>
          <w:tcPr>
            <w:tcW w:w="2835" w:type="dxa"/>
            <w:vAlign w:val="center"/>
          </w:tcPr>
          <w:p>
            <w:pPr>
              <w:pStyle w:val="18"/>
              <w:rPr>
                <w:rFonts w:ascii="仿宋" w:hAnsi="仿宋" w:eastAsia="仿宋"/>
              </w:rPr>
            </w:pPr>
            <w:r>
              <w:rPr>
                <w:rFonts w:ascii="仿宋" w:hAnsi="仿宋" w:eastAsia="仿宋"/>
              </w:rPr>
              <w:t>群众对工程政策的知晓率</w:t>
            </w:r>
          </w:p>
        </w:tc>
        <w:tc>
          <w:tcPr>
            <w:tcW w:w="2551" w:type="dxa"/>
            <w:vAlign w:val="center"/>
          </w:tcPr>
          <w:p>
            <w:pPr>
              <w:pStyle w:val="18"/>
              <w:rPr>
                <w:rFonts w:ascii="仿宋" w:hAnsi="仿宋" w:eastAsia="仿宋"/>
              </w:rPr>
            </w:pPr>
            <w:r>
              <w:rPr>
                <w:rFonts w:ascii="仿宋" w:hAnsi="仿宋" w:eastAsia="仿宋"/>
              </w:rPr>
              <w:t>≥90%</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仿宋" w:hAnsi="仿宋" w:eastAsia="仿宋"/>
              </w:rPr>
            </w:pPr>
            <w:r>
              <w:rPr>
                <w:rFonts w:ascii="仿宋" w:hAnsi="仿宋" w:eastAsia="仿宋"/>
              </w:rPr>
              <w:t>满意度指标</w:t>
            </w:r>
          </w:p>
        </w:tc>
        <w:tc>
          <w:tcPr>
            <w:tcW w:w="2268" w:type="dxa"/>
            <w:vAlign w:val="center"/>
          </w:tcPr>
          <w:p>
            <w:pPr>
              <w:pStyle w:val="18"/>
              <w:rPr>
                <w:rFonts w:ascii="仿宋" w:hAnsi="仿宋" w:eastAsia="仿宋"/>
              </w:rPr>
            </w:pPr>
            <w:r>
              <w:rPr>
                <w:rFonts w:ascii="仿宋" w:hAnsi="仿宋" w:eastAsia="仿宋"/>
              </w:rPr>
              <w:t>服务对象满意度指标</w:t>
            </w:r>
          </w:p>
        </w:tc>
        <w:tc>
          <w:tcPr>
            <w:tcW w:w="2835" w:type="dxa"/>
            <w:vAlign w:val="center"/>
          </w:tcPr>
          <w:p>
            <w:pPr>
              <w:pStyle w:val="18"/>
              <w:rPr>
                <w:rFonts w:ascii="仿宋" w:hAnsi="仿宋" w:eastAsia="仿宋"/>
              </w:rPr>
            </w:pPr>
            <w:r>
              <w:rPr>
                <w:rFonts w:ascii="仿宋" w:hAnsi="仿宋" w:eastAsia="仿宋"/>
              </w:rPr>
              <w:t>受益群体满意度</w:t>
            </w:r>
          </w:p>
        </w:tc>
        <w:tc>
          <w:tcPr>
            <w:tcW w:w="2835" w:type="dxa"/>
            <w:vAlign w:val="center"/>
          </w:tcPr>
          <w:p>
            <w:pPr>
              <w:pStyle w:val="18"/>
              <w:rPr>
                <w:rFonts w:ascii="仿宋" w:hAnsi="仿宋" w:eastAsia="仿宋"/>
              </w:rPr>
            </w:pPr>
            <w:r>
              <w:rPr>
                <w:rFonts w:ascii="仿宋" w:hAnsi="仿宋" w:eastAsia="仿宋"/>
              </w:rPr>
              <w:t>受益群体调查中，满意和较满意的人数占全部调查人数的比率</w:t>
            </w:r>
          </w:p>
        </w:tc>
        <w:tc>
          <w:tcPr>
            <w:tcW w:w="2551" w:type="dxa"/>
            <w:vAlign w:val="center"/>
          </w:tcPr>
          <w:p>
            <w:pPr>
              <w:pStyle w:val="18"/>
              <w:rPr>
                <w:rFonts w:ascii="仿宋" w:hAnsi="仿宋" w:eastAsia="仿宋"/>
              </w:rPr>
            </w:pPr>
            <w:r>
              <w:rPr>
                <w:rFonts w:ascii="仿宋" w:hAnsi="仿宋" w:eastAsia="仿宋"/>
              </w:rPr>
              <w:t>≥90%</w:t>
            </w:r>
          </w:p>
        </w:tc>
        <w:tc>
          <w:tcPr>
            <w:tcW w:w="2268" w:type="dxa"/>
            <w:vAlign w:val="center"/>
          </w:tcPr>
          <w:p>
            <w:pPr>
              <w:pStyle w:val="18"/>
              <w:rPr>
                <w:rFonts w:ascii="仿宋" w:hAnsi="仿宋" w:eastAsia="仿宋"/>
              </w:rPr>
            </w:pPr>
            <w:r>
              <w:rPr>
                <w:rFonts w:ascii="仿宋" w:hAnsi="仿宋" w:eastAsia="仿宋"/>
              </w:rPr>
              <w:t>问卷调查</w:t>
            </w:r>
          </w:p>
        </w:tc>
      </w:tr>
    </w:tbl>
    <w:p>
      <w:pPr>
        <w:sectPr>
          <w:pgSz w:w="16840" w:h="11900" w:orient="landscape"/>
          <w:pgMar w:top="1361" w:right="1020" w:bottom="1134" w:left="1020" w:header="720" w:footer="720" w:gutter="0"/>
          <w:cols w:space="720" w:num="1"/>
        </w:sectPr>
      </w:pPr>
    </w:p>
    <w:p>
      <w:pPr>
        <w:ind w:firstLine="560"/>
        <w:rPr>
          <w:rFonts w:ascii="Times New Roman" w:hAnsi="Times New Roman" w:eastAsia="仿宋_GB2312" w:cs="Times New Roman"/>
          <w:sz w:val="28"/>
        </w:rPr>
      </w:pPr>
      <w:r>
        <w:rPr>
          <w:rFonts w:ascii="Times New Roman" w:hAnsi="Times New Roman" w:eastAsia="仿宋_GB2312" w:cs="Times New Roman"/>
          <w:sz w:val="28"/>
        </w:rPr>
        <w:t>29、容貌改善项目（一般）绩效目标表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rPr>
                <w:rFonts w:ascii="仿宋" w:hAnsi="仿宋" w:eastAsia="仿宋"/>
              </w:rPr>
            </w:pPr>
            <w:r>
              <w:rPr>
                <w:rFonts w:ascii="仿宋" w:hAnsi="仿宋" w:eastAsia="仿宋"/>
              </w:rPr>
              <w:t>绩效目标</w:t>
            </w:r>
          </w:p>
        </w:tc>
        <w:tc>
          <w:tcPr>
            <w:tcW w:w="12756" w:type="dxa"/>
            <w:tcBorders>
              <w:bottom w:val="single" w:color="FFFFFF" w:sz="6" w:space="0"/>
            </w:tcBorders>
            <w:vAlign w:val="center"/>
          </w:tcPr>
          <w:p>
            <w:pPr>
              <w:pStyle w:val="18"/>
              <w:rPr>
                <w:rFonts w:ascii="仿宋" w:hAnsi="仿宋" w:eastAsia="仿宋"/>
                <w:b/>
              </w:rPr>
            </w:pPr>
            <w:r>
              <w:rPr>
                <w:rFonts w:ascii="仿宋" w:hAnsi="仿宋" w:eastAsia="仿宋"/>
                <w:b/>
              </w:rPr>
              <w:t>1."通过项目的实施，改善了村街的生活环境，使群众生活更加便捷</w:t>
            </w:r>
            <w:r>
              <w:rPr>
                <w:rFonts w:ascii="仿宋" w:hAnsi="仿宋" w:eastAsia="仿宋"/>
                <w:b/>
              </w:rPr>
              <w:tab/>
            </w:r>
            <w:r>
              <w:rPr>
                <w:rFonts w:ascii="仿宋" w:hAnsi="仿宋" w:eastAsia="仿宋"/>
                <w:b/>
              </w:rPr>
              <w:tab/>
            </w:r>
            <w:r>
              <w:rPr>
                <w:rFonts w:ascii="仿宋" w:hAnsi="仿宋" w:eastAsia="仿宋"/>
                <w:b/>
              </w:rPr>
              <w:tab/>
            </w:r>
            <w:r>
              <w:rPr>
                <w:rFonts w:ascii="仿宋" w:hAnsi="仿宋" w:eastAsia="仿宋"/>
                <w:b/>
              </w:rPr>
              <w:tab/>
            </w:r>
            <w:r>
              <w:rPr>
                <w:rFonts w:ascii="仿宋" w:hAnsi="仿宋" w:eastAsia="仿宋"/>
                <w:b/>
              </w:rPr>
              <w:tab/>
            </w:r>
            <w:r>
              <w:rPr>
                <w:rFonts w:ascii="仿宋" w:hAnsi="仿宋" w:eastAsia="仿宋"/>
                <w:b/>
              </w:rPr>
              <w:tab/>
            </w:r>
          </w:p>
          <w:p>
            <w:pPr>
              <w:pStyle w:val="18"/>
              <w:rPr>
                <w:rFonts w:ascii="仿宋" w:hAnsi="仿宋" w:eastAsia="仿宋"/>
                <w:b/>
              </w:rPr>
            </w:pPr>
            <w:r>
              <w:rPr>
                <w:rFonts w:ascii="仿宋" w:hAnsi="仿宋" w:eastAsia="仿宋"/>
                <w:b/>
              </w:rPr>
              <w:t>"</w:t>
            </w:r>
            <w:r>
              <w:rPr>
                <w:rFonts w:ascii="仿宋" w:hAnsi="仿宋" w:eastAsia="仿宋"/>
                <w:b/>
              </w:rPr>
              <w:tab/>
            </w:r>
            <w:r>
              <w:rPr>
                <w:rFonts w:ascii="仿宋" w:hAnsi="仿宋" w:eastAsia="仿宋"/>
                <w:b/>
              </w:rPr>
              <w:tab/>
            </w:r>
            <w:r>
              <w:rPr>
                <w:rFonts w:ascii="仿宋" w:hAnsi="仿宋" w:eastAsia="仿宋"/>
                <w:b/>
              </w:rPr>
              <w:tab/>
            </w:r>
            <w:r>
              <w:rPr>
                <w:rFonts w:ascii="仿宋" w:hAnsi="仿宋" w:eastAsia="仿宋"/>
                <w:b/>
              </w:rPr>
              <w:tab/>
            </w:r>
            <w:r>
              <w:rPr>
                <w:rFonts w:ascii="仿宋" w:hAnsi="仿宋" w:eastAsia="仿宋"/>
                <w:b/>
              </w:rPr>
              <w:tab/>
            </w:r>
            <w:r>
              <w:rPr>
                <w:rFonts w:ascii="仿宋" w:hAnsi="仿宋" w:eastAsia="仿宋"/>
                <w:b/>
              </w:rPr>
              <w:tab/>
            </w:r>
          </w:p>
          <w:p>
            <w:pPr>
              <w:pStyle w:val="18"/>
              <w:rPr>
                <w:rFonts w:ascii="仿宋" w:hAnsi="仿宋" w:eastAsia="仿宋"/>
                <w:b/>
              </w:rPr>
            </w:pPr>
          </w:p>
        </w:tc>
      </w:tr>
    </w:tbl>
    <w:p>
      <w:pPr>
        <w:spacing w:line="2" w:lineRule="exact"/>
        <w:jc w:val="center"/>
        <w:rPr>
          <w:rFonts w:ascii="仿宋" w:hAnsi="仿宋" w:eastAsia="仿宋"/>
          <w:b/>
        </w:rPr>
      </w:pPr>
      <w:r>
        <w:rPr>
          <w:rFonts w:ascii="仿宋" w:hAnsi="仿宋" w:eastAsia="仿宋" w:cs="方正书宋_GBK"/>
          <w:b/>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ascii="仿宋" w:hAnsi="仿宋" w:eastAsia="仿宋"/>
              </w:rPr>
            </w:pPr>
            <w:r>
              <w:rPr>
                <w:rFonts w:ascii="仿宋" w:hAnsi="仿宋" w:eastAsia="仿宋"/>
              </w:rPr>
              <w:t>一级指标</w:t>
            </w:r>
          </w:p>
        </w:tc>
        <w:tc>
          <w:tcPr>
            <w:tcW w:w="2268" w:type="dxa"/>
            <w:vAlign w:val="center"/>
          </w:tcPr>
          <w:p>
            <w:pPr>
              <w:pStyle w:val="16"/>
              <w:rPr>
                <w:rFonts w:ascii="仿宋" w:hAnsi="仿宋" w:eastAsia="仿宋"/>
              </w:rPr>
            </w:pPr>
            <w:r>
              <w:rPr>
                <w:rFonts w:ascii="仿宋" w:hAnsi="仿宋" w:eastAsia="仿宋"/>
              </w:rPr>
              <w:t>二级指标</w:t>
            </w:r>
          </w:p>
        </w:tc>
        <w:tc>
          <w:tcPr>
            <w:tcW w:w="2835" w:type="dxa"/>
            <w:vAlign w:val="center"/>
          </w:tcPr>
          <w:p>
            <w:pPr>
              <w:pStyle w:val="16"/>
              <w:rPr>
                <w:rFonts w:ascii="仿宋" w:hAnsi="仿宋" w:eastAsia="仿宋"/>
              </w:rPr>
            </w:pPr>
            <w:r>
              <w:rPr>
                <w:rFonts w:ascii="仿宋" w:hAnsi="仿宋" w:eastAsia="仿宋"/>
              </w:rPr>
              <w:t>三级指标</w:t>
            </w:r>
          </w:p>
        </w:tc>
        <w:tc>
          <w:tcPr>
            <w:tcW w:w="2835" w:type="dxa"/>
            <w:vAlign w:val="center"/>
          </w:tcPr>
          <w:p>
            <w:pPr>
              <w:pStyle w:val="16"/>
              <w:rPr>
                <w:rFonts w:ascii="仿宋" w:hAnsi="仿宋" w:eastAsia="仿宋"/>
              </w:rPr>
            </w:pPr>
            <w:r>
              <w:rPr>
                <w:rFonts w:ascii="仿宋" w:hAnsi="仿宋" w:eastAsia="仿宋"/>
              </w:rPr>
              <w:t>绩效指标描述</w:t>
            </w:r>
          </w:p>
        </w:tc>
        <w:tc>
          <w:tcPr>
            <w:tcW w:w="2551" w:type="dxa"/>
            <w:vAlign w:val="center"/>
          </w:tcPr>
          <w:p>
            <w:pPr>
              <w:pStyle w:val="16"/>
              <w:rPr>
                <w:rFonts w:ascii="仿宋" w:hAnsi="仿宋" w:eastAsia="仿宋"/>
              </w:rPr>
            </w:pPr>
            <w:r>
              <w:rPr>
                <w:rFonts w:ascii="仿宋" w:hAnsi="仿宋" w:eastAsia="仿宋"/>
              </w:rPr>
              <w:t>指标值</w:t>
            </w:r>
          </w:p>
        </w:tc>
        <w:tc>
          <w:tcPr>
            <w:tcW w:w="2268" w:type="dxa"/>
            <w:vAlign w:val="center"/>
          </w:tcPr>
          <w:p>
            <w:pPr>
              <w:pStyle w:val="16"/>
              <w:rPr>
                <w:rFonts w:ascii="仿宋" w:hAnsi="仿宋" w:eastAsia="仿宋"/>
              </w:rPr>
            </w:pPr>
            <w:r>
              <w:rPr>
                <w:rFonts w:ascii="仿宋" w:hAnsi="仿宋" w:eastAsia="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仿宋" w:hAnsi="仿宋" w:eastAsia="仿宋"/>
              </w:rPr>
            </w:pPr>
            <w:r>
              <w:rPr>
                <w:rFonts w:ascii="仿宋" w:hAnsi="仿宋" w:eastAsia="仿宋"/>
              </w:rPr>
              <w:t>产出指标</w:t>
            </w:r>
          </w:p>
        </w:tc>
        <w:tc>
          <w:tcPr>
            <w:tcW w:w="2268" w:type="dxa"/>
            <w:vAlign w:val="center"/>
          </w:tcPr>
          <w:p>
            <w:pPr>
              <w:pStyle w:val="18"/>
              <w:rPr>
                <w:rFonts w:ascii="仿宋" w:hAnsi="仿宋" w:eastAsia="仿宋"/>
              </w:rPr>
            </w:pPr>
            <w:r>
              <w:rPr>
                <w:rFonts w:ascii="仿宋" w:hAnsi="仿宋" w:eastAsia="仿宋"/>
              </w:rPr>
              <w:t>数量指标</w:t>
            </w:r>
          </w:p>
        </w:tc>
        <w:tc>
          <w:tcPr>
            <w:tcW w:w="2835" w:type="dxa"/>
            <w:vAlign w:val="center"/>
          </w:tcPr>
          <w:p>
            <w:pPr>
              <w:pStyle w:val="18"/>
              <w:rPr>
                <w:rFonts w:ascii="仿宋" w:hAnsi="仿宋" w:eastAsia="仿宋"/>
              </w:rPr>
            </w:pPr>
            <w:r>
              <w:rPr>
                <w:rFonts w:ascii="仿宋" w:hAnsi="仿宋" w:eastAsia="仿宋"/>
              </w:rPr>
              <w:t>项目工程量</w:t>
            </w:r>
          </w:p>
        </w:tc>
        <w:tc>
          <w:tcPr>
            <w:tcW w:w="2835" w:type="dxa"/>
            <w:vAlign w:val="center"/>
          </w:tcPr>
          <w:p>
            <w:pPr>
              <w:pStyle w:val="18"/>
              <w:rPr>
                <w:rFonts w:ascii="仿宋" w:hAnsi="仿宋" w:eastAsia="仿宋"/>
              </w:rPr>
            </w:pPr>
            <w:r>
              <w:rPr>
                <w:rFonts w:ascii="仿宋" w:hAnsi="仿宋" w:eastAsia="仿宋"/>
              </w:rPr>
              <w:t>清运生活垃圾数量</w:t>
            </w:r>
          </w:p>
        </w:tc>
        <w:tc>
          <w:tcPr>
            <w:tcW w:w="2551" w:type="dxa"/>
            <w:vAlign w:val="center"/>
          </w:tcPr>
          <w:p>
            <w:pPr>
              <w:pStyle w:val="18"/>
              <w:rPr>
                <w:rFonts w:ascii="仿宋" w:hAnsi="仿宋" w:eastAsia="仿宋"/>
              </w:rPr>
            </w:pPr>
            <w:r>
              <w:rPr>
                <w:rFonts w:ascii="仿宋" w:hAnsi="仿宋" w:eastAsia="仿宋"/>
              </w:rPr>
              <w:t>19200立方米</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质量指标</w:t>
            </w:r>
          </w:p>
        </w:tc>
        <w:tc>
          <w:tcPr>
            <w:tcW w:w="2835" w:type="dxa"/>
            <w:vAlign w:val="center"/>
          </w:tcPr>
          <w:p>
            <w:pPr>
              <w:pStyle w:val="18"/>
              <w:rPr>
                <w:rFonts w:ascii="仿宋" w:hAnsi="仿宋" w:eastAsia="仿宋"/>
              </w:rPr>
            </w:pPr>
            <w:r>
              <w:rPr>
                <w:rFonts w:ascii="仿宋" w:hAnsi="仿宋" w:eastAsia="仿宋"/>
              </w:rPr>
              <w:t>建设工程质量合格率</w:t>
            </w:r>
          </w:p>
        </w:tc>
        <w:tc>
          <w:tcPr>
            <w:tcW w:w="2835" w:type="dxa"/>
            <w:vAlign w:val="center"/>
          </w:tcPr>
          <w:p>
            <w:pPr>
              <w:pStyle w:val="18"/>
              <w:rPr>
                <w:rFonts w:ascii="仿宋" w:hAnsi="仿宋" w:eastAsia="仿宋"/>
              </w:rPr>
            </w:pPr>
            <w:r>
              <w:rPr>
                <w:rFonts w:ascii="仿宋" w:hAnsi="仿宋" w:eastAsia="仿宋"/>
              </w:rPr>
              <w:t>质监部门出具合格的建设工程数量占总建设数量的比率</w:t>
            </w:r>
          </w:p>
        </w:tc>
        <w:tc>
          <w:tcPr>
            <w:tcW w:w="2551" w:type="dxa"/>
            <w:vAlign w:val="center"/>
          </w:tcPr>
          <w:p>
            <w:pPr>
              <w:pStyle w:val="18"/>
              <w:rPr>
                <w:rFonts w:ascii="仿宋" w:hAnsi="仿宋" w:eastAsia="仿宋"/>
              </w:rPr>
            </w:pPr>
            <w:r>
              <w:rPr>
                <w:rFonts w:ascii="仿宋" w:hAnsi="仿宋" w:eastAsia="仿宋"/>
              </w:rPr>
              <w:t>100%</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时效指标</w:t>
            </w:r>
          </w:p>
        </w:tc>
        <w:tc>
          <w:tcPr>
            <w:tcW w:w="2835" w:type="dxa"/>
            <w:vAlign w:val="center"/>
          </w:tcPr>
          <w:p>
            <w:pPr>
              <w:pStyle w:val="18"/>
              <w:rPr>
                <w:rFonts w:ascii="仿宋" w:hAnsi="仿宋" w:eastAsia="仿宋"/>
              </w:rPr>
            </w:pPr>
            <w:r>
              <w:rPr>
                <w:rFonts w:ascii="仿宋" w:hAnsi="仿宋" w:eastAsia="仿宋"/>
              </w:rPr>
              <w:t>及时率</w:t>
            </w:r>
          </w:p>
        </w:tc>
        <w:tc>
          <w:tcPr>
            <w:tcW w:w="2835" w:type="dxa"/>
            <w:vAlign w:val="center"/>
          </w:tcPr>
          <w:p>
            <w:pPr>
              <w:pStyle w:val="18"/>
              <w:rPr>
                <w:rFonts w:ascii="仿宋" w:hAnsi="仿宋" w:eastAsia="仿宋"/>
              </w:rPr>
            </w:pPr>
            <w:r>
              <w:rPr>
                <w:rFonts w:ascii="仿宋" w:hAnsi="仿宋" w:eastAsia="仿宋"/>
              </w:rPr>
              <w:t>工作完成及时率</w:t>
            </w:r>
          </w:p>
        </w:tc>
        <w:tc>
          <w:tcPr>
            <w:tcW w:w="2551" w:type="dxa"/>
            <w:vAlign w:val="center"/>
          </w:tcPr>
          <w:p>
            <w:pPr>
              <w:pStyle w:val="18"/>
              <w:rPr>
                <w:rFonts w:ascii="仿宋" w:hAnsi="仿宋" w:eastAsia="仿宋"/>
              </w:rPr>
            </w:pPr>
            <w:r>
              <w:rPr>
                <w:rFonts w:ascii="仿宋" w:hAnsi="仿宋" w:eastAsia="仿宋"/>
              </w:rPr>
              <w:t>100%</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成本指标</w:t>
            </w:r>
          </w:p>
        </w:tc>
        <w:tc>
          <w:tcPr>
            <w:tcW w:w="2835" w:type="dxa"/>
            <w:vAlign w:val="center"/>
          </w:tcPr>
          <w:p>
            <w:pPr>
              <w:pStyle w:val="18"/>
              <w:rPr>
                <w:rFonts w:ascii="仿宋" w:hAnsi="仿宋" w:eastAsia="仿宋"/>
              </w:rPr>
            </w:pPr>
            <w:r>
              <w:rPr>
                <w:rFonts w:ascii="仿宋" w:hAnsi="仿宋" w:eastAsia="仿宋"/>
              </w:rPr>
              <w:t>项目成本</w:t>
            </w:r>
          </w:p>
        </w:tc>
        <w:tc>
          <w:tcPr>
            <w:tcW w:w="2835" w:type="dxa"/>
            <w:vAlign w:val="center"/>
          </w:tcPr>
          <w:p>
            <w:pPr>
              <w:pStyle w:val="18"/>
              <w:rPr>
                <w:rFonts w:ascii="仿宋" w:hAnsi="仿宋" w:eastAsia="仿宋"/>
              </w:rPr>
            </w:pPr>
            <w:r>
              <w:rPr>
                <w:rFonts w:ascii="仿宋" w:hAnsi="仿宋" w:eastAsia="仿宋"/>
              </w:rPr>
              <w:t>每立方生活垃圾清运成本</w:t>
            </w:r>
          </w:p>
        </w:tc>
        <w:tc>
          <w:tcPr>
            <w:tcW w:w="2551" w:type="dxa"/>
            <w:vAlign w:val="center"/>
          </w:tcPr>
          <w:p>
            <w:pPr>
              <w:pStyle w:val="18"/>
              <w:rPr>
                <w:rFonts w:ascii="仿宋" w:hAnsi="仿宋" w:eastAsia="仿宋"/>
              </w:rPr>
            </w:pPr>
            <w:r>
              <w:rPr>
                <w:rFonts w:ascii="仿宋" w:hAnsi="仿宋" w:eastAsia="仿宋"/>
              </w:rPr>
              <w:t>≤154元/立方米</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仿宋" w:hAnsi="仿宋" w:eastAsia="仿宋"/>
              </w:rPr>
            </w:pPr>
            <w:r>
              <w:rPr>
                <w:rFonts w:ascii="仿宋" w:hAnsi="仿宋" w:eastAsia="仿宋"/>
              </w:rPr>
              <w:t>效益指标</w:t>
            </w:r>
          </w:p>
        </w:tc>
        <w:tc>
          <w:tcPr>
            <w:tcW w:w="2268" w:type="dxa"/>
            <w:vAlign w:val="center"/>
          </w:tcPr>
          <w:p>
            <w:pPr>
              <w:pStyle w:val="18"/>
              <w:rPr>
                <w:rFonts w:ascii="仿宋" w:hAnsi="仿宋" w:eastAsia="仿宋"/>
              </w:rPr>
            </w:pPr>
            <w:r>
              <w:rPr>
                <w:rFonts w:ascii="仿宋" w:hAnsi="仿宋" w:eastAsia="仿宋"/>
              </w:rPr>
              <w:t>社会效益指标</w:t>
            </w:r>
          </w:p>
        </w:tc>
        <w:tc>
          <w:tcPr>
            <w:tcW w:w="2835" w:type="dxa"/>
            <w:vAlign w:val="center"/>
          </w:tcPr>
          <w:p>
            <w:pPr>
              <w:pStyle w:val="18"/>
              <w:rPr>
                <w:rFonts w:ascii="仿宋" w:hAnsi="仿宋" w:eastAsia="仿宋"/>
              </w:rPr>
            </w:pPr>
            <w:r>
              <w:rPr>
                <w:rFonts w:ascii="仿宋" w:hAnsi="仿宋" w:eastAsia="仿宋"/>
              </w:rPr>
              <w:t>政策知晓率</w:t>
            </w:r>
          </w:p>
        </w:tc>
        <w:tc>
          <w:tcPr>
            <w:tcW w:w="2835" w:type="dxa"/>
            <w:vAlign w:val="center"/>
          </w:tcPr>
          <w:p>
            <w:pPr>
              <w:pStyle w:val="18"/>
              <w:rPr>
                <w:rFonts w:ascii="仿宋" w:hAnsi="仿宋" w:eastAsia="仿宋"/>
              </w:rPr>
            </w:pPr>
            <w:r>
              <w:rPr>
                <w:rFonts w:ascii="仿宋" w:hAnsi="仿宋" w:eastAsia="仿宋"/>
              </w:rPr>
              <w:t>群众对工程政策的知晓率</w:t>
            </w:r>
          </w:p>
        </w:tc>
        <w:tc>
          <w:tcPr>
            <w:tcW w:w="2551" w:type="dxa"/>
            <w:vAlign w:val="center"/>
          </w:tcPr>
          <w:p>
            <w:pPr>
              <w:pStyle w:val="18"/>
              <w:rPr>
                <w:rFonts w:ascii="仿宋" w:hAnsi="仿宋" w:eastAsia="仿宋"/>
              </w:rPr>
            </w:pPr>
            <w:r>
              <w:rPr>
                <w:rFonts w:ascii="仿宋" w:hAnsi="仿宋" w:eastAsia="仿宋"/>
              </w:rPr>
              <w:t>≥90%</w:t>
            </w:r>
          </w:p>
        </w:tc>
        <w:tc>
          <w:tcPr>
            <w:tcW w:w="2268" w:type="dxa"/>
            <w:vAlign w:val="center"/>
          </w:tcPr>
          <w:p>
            <w:pPr>
              <w:pStyle w:val="18"/>
              <w:rPr>
                <w:rFonts w:ascii="仿宋" w:hAnsi="仿宋" w:eastAsia="仿宋"/>
              </w:rPr>
            </w:pPr>
            <w:r>
              <w:rPr>
                <w:rFonts w:ascii="仿宋" w:hAnsi="仿宋" w:eastAsia="仿宋"/>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仿宋" w:hAnsi="仿宋" w:eastAsia="仿宋"/>
              </w:rPr>
            </w:pPr>
            <w:r>
              <w:rPr>
                <w:rFonts w:ascii="仿宋" w:hAnsi="仿宋" w:eastAsia="仿宋"/>
              </w:rPr>
              <w:t>满意度指标</w:t>
            </w:r>
          </w:p>
        </w:tc>
        <w:tc>
          <w:tcPr>
            <w:tcW w:w="2268" w:type="dxa"/>
            <w:vAlign w:val="center"/>
          </w:tcPr>
          <w:p>
            <w:pPr>
              <w:pStyle w:val="18"/>
              <w:rPr>
                <w:rFonts w:ascii="仿宋" w:hAnsi="仿宋" w:eastAsia="仿宋"/>
              </w:rPr>
            </w:pPr>
            <w:r>
              <w:rPr>
                <w:rFonts w:ascii="仿宋" w:hAnsi="仿宋" w:eastAsia="仿宋"/>
              </w:rPr>
              <w:t>服务对象满意度指标</w:t>
            </w:r>
          </w:p>
        </w:tc>
        <w:tc>
          <w:tcPr>
            <w:tcW w:w="2835" w:type="dxa"/>
            <w:vAlign w:val="center"/>
          </w:tcPr>
          <w:p>
            <w:pPr>
              <w:pStyle w:val="18"/>
              <w:rPr>
                <w:rFonts w:ascii="仿宋" w:hAnsi="仿宋" w:eastAsia="仿宋"/>
              </w:rPr>
            </w:pPr>
            <w:r>
              <w:rPr>
                <w:rFonts w:ascii="仿宋" w:hAnsi="仿宋" w:eastAsia="仿宋"/>
              </w:rPr>
              <w:t>受益群体满意度</w:t>
            </w:r>
          </w:p>
        </w:tc>
        <w:tc>
          <w:tcPr>
            <w:tcW w:w="2835" w:type="dxa"/>
            <w:vAlign w:val="center"/>
          </w:tcPr>
          <w:p>
            <w:pPr>
              <w:pStyle w:val="18"/>
              <w:rPr>
                <w:rFonts w:ascii="仿宋" w:hAnsi="仿宋" w:eastAsia="仿宋"/>
              </w:rPr>
            </w:pPr>
            <w:r>
              <w:rPr>
                <w:rFonts w:ascii="仿宋" w:hAnsi="仿宋" w:eastAsia="仿宋"/>
              </w:rPr>
              <w:t>受益群体调查中，满意和较满意的人数占全部调查人数的比率</w:t>
            </w:r>
          </w:p>
        </w:tc>
        <w:tc>
          <w:tcPr>
            <w:tcW w:w="2551" w:type="dxa"/>
            <w:vAlign w:val="center"/>
          </w:tcPr>
          <w:p>
            <w:pPr>
              <w:pStyle w:val="18"/>
              <w:rPr>
                <w:rFonts w:ascii="仿宋" w:hAnsi="仿宋" w:eastAsia="仿宋"/>
              </w:rPr>
            </w:pPr>
            <w:r>
              <w:rPr>
                <w:rFonts w:ascii="仿宋" w:hAnsi="仿宋" w:eastAsia="仿宋"/>
              </w:rPr>
              <w:t>≥90%</w:t>
            </w:r>
          </w:p>
        </w:tc>
        <w:tc>
          <w:tcPr>
            <w:tcW w:w="2268" w:type="dxa"/>
            <w:vAlign w:val="center"/>
          </w:tcPr>
          <w:p>
            <w:pPr>
              <w:pStyle w:val="18"/>
              <w:rPr>
                <w:rFonts w:ascii="仿宋" w:hAnsi="仿宋" w:eastAsia="仿宋"/>
              </w:rPr>
            </w:pPr>
            <w:r>
              <w:rPr>
                <w:rFonts w:ascii="仿宋" w:hAnsi="仿宋" w:eastAsia="仿宋"/>
              </w:rPr>
              <w:t>问卷调查</w:t>
            </w:r>
          </w:p>
        </w:tc>
      </w:tr>
    </w:tbl>
    <w:p>
      <w:pPr>
        <w:sectPr>
          <w:pgSz w:w="16840" w:h="11900" w:orient="landscape"/>
          <w:pgMar w:top="1361" w:right="1020" w:bottom="1134" w:left="1020" w:header="720" w:footer="720" w:gutter="0"/>
          <w:cols w:space="720" w:num="1"/>
        </w:sectPr>
      </w:pPr>
    </w:p>
    <w:p>
      <w:pPr>
        <w:ind w:firstLine="560"/>
        <w:rPr>
          <w:rFonts w:ascii="Times New Roman" w:hAnsi="Times New Roman" w:eastAsia="仿宋_GB2312" w:cs="Times New Roman"/>
          <w:sz w:val="28"/>
        </w:rPr>
      </w:pPr>
      <w:r>
        <w:rPr>
          <w:rFonts w:ascii="Times New Roman" w:hAnsi="Times New Roman" w:eastAsia="仿宋_GB2312" w:cs="Times New Roman"/>
          <w:sz w:val="28"/>
        </w:rPr>
        <w:t>30、镇村基础设施建设项目（美丽乡村）绩效目标表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rPr>
                <w:rFonts w:ascii="仿宋" w:hAnsi="仿宋" w:eastAsia="仿宋"/>
              </w:rPr>
            </w:pPr>
            <w:r>
              <w:rPr>
                <w:rFonts w:ascii="仿宋" w:hAnsi="仿宋" w:eastAsia="仿宋"/>
              </w:rPr>
              <w:t>绩效目标</w:t>
            </w:r>
          </w:p>
        </w:tc>
        <w:tc>
          <w:tcPr>
            <w:tcW w:w="12756" w:type="dxa"/>
            <w:tcBorders>
              <w:bottom w:val="single" w:color="FFFFFF" w:sz="6" w:space="0"/>
            </w:tcBorders>
            <w:vAlign w:val="center"/>
          </w:tcPr>
          <w:p>
            <w:pPr>
              <w:pStyle w:val="18"/>
              <w:rPr>
                <w:rFonts w:ascii="仿宋" w:hAnsi="仿宋" w:eastAsia="仿宋"/>
                <w:b/>
              </w:rPr>
            </w:pPr>
            <w:r>
              <w:rPr>
                <w:rFonts w:ascii="仿宋" w:hAnsi="仿宋" w:eastAsia="仿宋"/>
                <w:b/>
              </w:rPr>
              <w:t>1.通过项目的实施，改善了村街的硬件环境，使群众生活更加便捷</w:t>
            </w:r>
            <w:r>
              <w:rPr>
                <w:rFonts w:ascii="仿宋" w:hAnsi="仿宋" w:eastAsia="仿宋"/>
                <w:b/>
              </w:rPr>
              <w:tab/>
            </w:r>
            <w:r>
              <w:rPr>
                <w:rFonts w:ascii="仿宋" w:hAnsi="仿宋" w:eastAsia="仿宋"/>
                <w:b/>
              </w:rPr>
              <w:tab/>
            </w:r>
            <w:r>
              <w:rPr>
                <w:rFonts w:ascii="仿宋" w:hAnsi="仿宋" w:eastAsia="仿宋"/>
                <w:b/>
              </w:rPr>
              <w:tab/>
            </w:r>
            <w:r>
              <w:rPr>
                <w:rFonts w:ascii="仿宋" w:hAnsi="仿宋" w:eastAsia="仿宋"/>
                <w:b/>
              </w:rPr>
              <w:tab/>
            </w:r>
            <w:r>
              <w:rPr>
                <w:rFonts w:ascii="仿宋" w:hAnsi="仿宋" w:eastAsia="仿宋"/>
                <w:b/>
              </w:rPr>
              <w:tab/>
            </w:r>
            <w:r>
              <w:rPr>
                <w:rFonts w:ascii="仿宋" w:hAnsi="仿宋" w:eastAsia="仿宋"/>
                <w:b/>
              </w:rPr>
              <w:tab/>
            </w:r>
          </w:p>
          <w:p>
            <w:pPr>
              <w:pStyle w:val="18"/>
              <w:rPr>
                <w:rFonts w:ascii="仿宋" w:hAnsi="仿宋" w:eastAsia="仿宋"/>
                <w:b/>
              </w:rPr>
            </w:pPr>
          </w:p>
        </w:tc>
      </w:tr>
    </w:tbl>
    <w:p>
      <w:pPr>
        <w:spacing w:line="2" w:lineRule="exact"/>
        <w:jc w:val="center"/>
        <w:rPr>
          <w:rFonts w:ascii="仿宋" w:hAnsi="仿宋" w:eastAsia="仿宋"/>
          <w:b/>
        </w:rPr>
      </w:pPr>
      <w:r>
        <w:rPr>
          <w:rFonts w:ascii="仿宋" w:hAnsi="仿宋" w:eastAsia="仿宋" w:cs="方正书宋_GBK"/>
          <w:b/>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ascii="仿宋" w:hAnsi="仿宋" w:eastAsia="仿宋"/>
              </w:rPr>
            </w:pPr>
            <w:r>
              <w:rPr>
                <w:rFonts w:ascii="仿宋" w:hAnsi="仿宋" w:eastAsia="仿宋"/>
              </w:rPr>
              <w:t>一级指标</w:t>
            </w:r>
          </w:p>
        </w:tc>
        <w:tc>
          <w:tcPr>
            <w:tcW w:w="2268" w:type="dxa"/>
            <w:vAlign w:val="center"/>
          </w:tcPr>
          <w:p>
            <w:pPr>
              <w:pStyle w:val="16"/>
              <w:rPr>
                <w:rFonts w:ascii="仿宋" w:hAnsi="仿宋" w:eastAsia="仿宋"/>
              </w:rPr>
            </w:pPr>
            <w:r>
              <w:rPr>
                <w:rFonts w:ascii="仿宋" w:hAnsi="仿宋" w:eastAsia="仿宋"/>
              </w:rPr>
              <w:t>二级指标</w:t>
            </w:r>
          </w:p>
        </w:tc>
        <w:tc>
          <w:tcPr>
            <w:tcW w:w="2835" w:type="dxa"/>
            <w:vAlign w:val="center"/>
          </w:tcPr>
          <w:p>
            <w:pPr>
              <w:pStyle w:val="16"/>
              <w:rPr>
                <w:rFonts w:ascii="仿宋" w:hAnsi="仿宋" w:eastAsia="仿宋"/>
              </w:rPr>
            </w:pPr>
            <w:r>
              <w:rPr>
                <w:rFonts w:ascii="仿宋" w:hAnsi="仿宋" w:eastAsia="仿宋"/>
              </w:rPr>
              <w:t>三级指标</w:t>
            </w:r>
          </w:p>
        </w:tc>
        <w:tc>
          <w:tcPr>
            <w:tcW w:w="2835" w:type="dxa"/>
            <w:vAlign w:val="center"/>
          </w:tcPr>
          <w:p>
            <w:pPr>
              <w:pStyle w:val="16"/>
              <w:rPr>
                <w:rFonts w:ascii="仿宋" w:hAnsi="仿宋" w:eastAsia="仿宋"/>
              </w:rPr>
            </w:pPr>
            <w:r>
              <w:rPr>
                <w:rFonts w:ascii="仿宋" w:hAnsi="仿宋" w:eastAsia="仿宋"/>
              </w:rPr>
              <w:t>绩效指标描述</w:t>
            </w:r>
          </w:p>
        </w:tc>
        <w:tc>
          <w:tcPr>
            <w:tcW w:w="2551" w:type="dxa"/>
            <w:vAlign w:val="center"/>
          </w:tcPr>
          <w:p>
            <w:pPr>
              <w:pStyle w:val="16"/>
              <w:rPr>
                <w:rFonts w:ascii="仿宋" w:hAnsi="仿宋" w:eastAsia="仿宋"/>
              </w:rPr>
            </w:pPr>
            <w:r>
              <w:rPr>
                <w:rFonts w:ascii="仿宋" w:hAnsi="仿宋" w:eastAsia="仿宋"/>
              </w:rPr>
              <w:t>指标值</w:t>
            </w:r>
          </w:p>
        </w:tc>
        <w:tc>
          <w:tcPr>
            <w:tcW w:w="2268" w:type="dxa"/>
            <w:vAlign w:val="center"/>
          </w:tcPr>
          <w:p>
            <w:pPr>
              <w:pStyle w:val="16"/>
              <w:rPr>
                <w:rFonts w:ascii="仿宋" w:hAnsi="仿宋" w:eastAsia="仿宋"/>
              </w:rPr>
            </w:pPr>
            <w:r>
              <w:rPr>
                <w:rFonts w:ascii="仿宋" w:hAnsi="仿宋" w:eastAsia="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仿宋" w:hAnsi="仿宋" w:eastAsia="仿宋"/>
              </w:rPr>
            </w:pPr>
            <w:r>
              <w:rPr>
                <w:rFonts w:ascii="仿宋" w:hAnsi="仿宋" w:eastAsia="仿宋"/>
              </w:rPr>
              <w:t>产出指标</w:t>
            </w:r>
          </w:p>
        </w:tc>
        <w:tc>
          <w:tcPr>
            <w:tcW w:w="2268" w:type="dxa"/>
            <w:vAlign w:val="center"/>
          </w:tcPr>
          <w:p>
            <w:pPr>
              <w:pStyle w:val="18"/>
              <w:rPr>
                <w:rFonts w:ascii="仿宋" w:hAnsi="仿宋" w:eastAsia="仿宋"/>
              </w:rPr>
            </w:pPr>
            <w:r>
              <w:rPr>
                <w:rFonts w:ascii="仿宋" w:hAnsi="仿宋" w:eastAsia="仿宋"/>
              </w:rPr>
              <w:t>数量指标</w:t>
            </w:r>
          </w:p>
        </w:tc>
        <w:tc>
          <w:tcPr>
            <w:tcW w:w="2835" w:type="dxa"/>
            <w:vAlign w:val="center"/>
          </w:tcPr>
          <w:p>
            <w:pPr>
              <w:pStyle w:val="18"/>
              <w:rPr>
                <w:rFonts w:ascii="仿宋" w:hAnsi="仿宋" w:eastAsia="仿宋"/>
              </w:rPr>
            </w:pPr>
            <w:r>
              <w:rPr>
                <w:rFonts w:ascii="仿宋" w:hAnsi="仿宋" w:eastAsia="仿宋"/>
              </w:rPr>
              <w:t>道路硬化面积</w:t>
            </w:r>
          </w:p>
        </w:tc>
        <w:tc>
          <w:tcPr>
            <w:tcW w:w="2835" w:type="dxa"/>
            <w:vAlign w:val="center"/>
          </w:tcPr>
          <w:p>
            <w:pPr>
              <w:pStyle w:val="18"/>
              <w:rPr>
                <w:rFonts w:ascii="仿宋" w:hAnsi="仿宋" w:eastAsia="仿宋"/>
              </w:rPr>
            </w:pPr>
            <w:r>
              <w:rPr>
                <w:rFonts w:ascii="仿宋" w:hAnsi="仿宋" w:eastAsia="仿宋"/>
              </w:rPr>
              <w:t>道路硬化面积</w:t>
            </w:r>
          </w:p>
        </w:tc>
        <w:tc>
          <w:tcPr>
            <w:tcW w:w="2551" w:type="dxa"/>
            <w:vAlign w:val="center"/>
          </w:tcPr>
          <w:p>
            <w:pPr>
              <w:pStyle w:val="18"/>
              <w:rPr>
                <w:rFonts w:ascii="仿宋" w:hAnsi="仿宋" w:eastAsia="仿宋"/>
              </w:rPr>
            </w:pPr>
            <w:r>
              <w:rPr>
                <w:rFonts w:ascii="仿宋" w:hAnsi="仿宋" w:eastAsia="仿宋"/>
              </w:rPr>
              <w:t>≥700平方米</w:t>
            </w:r>
          </w:p>
        </w:tc>
        <w:tc>
          <w:tcPr>
            <w:tcW w:w="2268" w:type="dxa"/>
            <w:vAlign w:val="center"/>
          </w:tcPr>
          <w:p>
            <w:pPr>
              <w:pStyle w:val="18"/>
              <w:rPr>
                <w:rFonts w:ascii="仿宋" w:hAnsi="仿宋" w:eastAsia="仿宋"/>
              </w:rPr>
            </w:pPr>
            <w:r>
              <w:rPr>
                <w:rFonts w:ascii="仿宋" w:hAnsi="仿宋" w:eastAsia="仿宋"/>
              </w:rPr>
              <w:t>三人常【2022】6号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质量指标</w:t>
            </w:r>
          </w:p>
        </w:tc>
        <w:tc>
          <w:tcPr>
            <w:tcW w:w="2835" w:type="dxa"/>
            <w:vAlign w:val="center"/>
          </w:tcPr>
          <w:p>
            <w:pPr>
              <w:pStyle w:val="18"/>
              <w:rPr>
                <w:rFonts w:ascii="仿宋" w:hAnsi="仿宋" w:eastAsia="仿宋"/>
              </w:rPr>
            </w:pPr>
            <w:r>
              <w:rPr>
                <w:rFonts w:ascii="仿宋" w:hAnsi="仿宋" w:eastAsia="仿宋"/>
              </w:rPr>
              <w:t>工程验收合格率</w:t>
            </w:r>
          </w:p>
        </w:tc>
        <w:tc>
          <w:tcPr>
            <w:tcW w:w="2835" w:type="dxa"/>
            <w:vAlign w:val="center"/>
          </w:tcPr>
          <w:p>
            <w:pPr>
              <w:pStyle w:val="18"/>
              <w:rPr>
                <w:rFonts w:ascii="仿宋" w:hAnsi="仿宋" w:eastAsia="仿宋"/>
              </w:rPr>
            </w:pPr>
            <w:r>
              <w:rPr>
                <w:rFonts w:ascii="仿宋" w:hAnsi="仿宋" w:eastAsia="仿宋"/>
              </w:rPr>
              <w:t>工程验收合格率</w:t>
            </w:r>
          </w:p>
        </w:tc>
        <w:tc>
          <w:tcPr>
            <w:tcW w:w="2551" w:type="dxa"/>
            <w:vAlign w:val="center"/>
          </w:tcPr>
          <w:p>
            <w:pPr>
              <w:pStyle w:val="18"/>
              <w:rPr>
                <w:rFonts w:ascii="仿宋" w:hAnsi="仿宋" w:eastAsia="仿宋"/>
              </w:rPr>
            </w:pPr>
            <w:r>
              <w:rPr>
                <w:rFonts w:ascii="仿宋" w:hAnsi="仿宋" w:eastAsia="仿宋"/>
              </w:rPr>
              <w:t>100%</w:t>
            </w:r>
          </w:p>
        </w:tc>
        <w:tc>
          <w:tcPr>
            <w:tcW w:w="2268" w:type="dxa"/>
            <w:vAlign w:val="center"/>
          </w:tcPr>
          <w:p>
            <w:pPr>
              <w:pStyle w:val="18"/>
              <w:rPr>
                <w:rFonts w:ascii="仿宋" w:hAnsi="仿宋" w:eastAsia="仿宋"/>
              </w:rPr>
            </w:pPr>
            <w:r>
              <w:rPr>
                <w:rFonts w:ascii="仿宋" w:hAnsi="仿宋" w:eastAsia="仿宋"/>
              </w:rPr>
              <w:t>三人常【2022】6号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时效指标</w:t>
            </w:r>
          </w:p>
        </w:tc>
        <w:tc>
          <w:tcPr>
            <w:tcW w:w="2835" w:type="dxa"/>
            <w:vAlign w:val="center"/>
          </w:tcPr>
          <w:p>
            <w:pPr>
              <w:pStyle w:val="18"/>
              <w:rPr>
                <w:rFonts w:ascii="仿宋" w:hAnsi="仿宋" w:eastAsia="仿宋"/>
              </w:rPr>
            </w:pPr>
            <w:r>
              <w:rPr>
                <w:rFonts w:ascii="仿宋" w:hAnsi="仿宋" w:eastAsia="仿宋"/>
              </w:rPr>
              <w:t>资金按时拨付率</w:t>
            </w:r>
          </w:p>
        </w:tc>
        <w:tc>
          <w:tcPr>
            <w:tcW w:w="2835" w:type="dxa"/>
            <w:vAlign w:val="center"/>
          </w:tcPr>
          <w:p>
            <w:pPr>
              <w:pStyle w:val="18"/>
              <w:rPr>
                <w:rFonts w:ascii="仿宋" w:hAnsi="仿宋" w:eastAsia="仿宋"/>
              </w:rPr>
            </w:pPr>
            <w:r>
              <w:rPr>
                <w:rFonts w:ascii="仿宋" w:hAnsi="仿宋" w:eastAsia="仿宋"/>
              </w:rPr>
              <w:t>资金按时拨付率</w:t>
            </w:r>
          </w:p>
        </w:tc>
        <w:tc>
          <w:tcPr>
            <w:tcW w:w="2551" w:type="dxa"/>
            <w:vAlign w:val="center"/>
          </w:tcPr>
          <w:p>
            <w:pPr>
              <w:pStyle w:val="18"/>
              <w:rPr>
                <w:rFonts w:ascii="仿宋" w:hAnsi="仿宋" w:eastAsia="仿宋"/>
              </w:rPr>
            </w:pPr>
            <w:r>
              <w:rPr>
                <w:rFonts w:ascii="仿宋" w:hAnsi="仿宋" w:eastAsia="仿宋"/>
              </w:rPr>
              <w:t>100%</w:t>
            </w:r>
          </w:p>
        </w:tc>
        <w:tc>
          <w:tcPr>
            <w:tcW w:w="2268" w:type="dxa"/>
            <w:vAlign w:val="center"/>
          </w:tcPr>
          <w:p>
            <w:pPr>
              <w:pStyle w:val="18"/>
              <w:rPr>
                <w:rFonts w:ascii="仿宋" w:hAnsi="仿宋" w:eastAsia="仿宋"/>
              </w:rPr>
            </w:pPr>
            <w:r>
              <w:rPr>
                <w:rFonts w:ascii="仿宋" w:hAnsi="仿宋" w:eastAsia="仿宋"/>
              </w:rPr>
              <w:t>三人常【2022】6号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rPr>
            </w:pPr>
          </w:p>
        </w:tc>
        <w:tc>
          <w:tcPr>
            <w:tcW w:w="2268" w:type="dxa"/>
            <w:vAlign w:val="center"/>
          </w:tcPr>
          <w:p>
            <w:pPr>
              <w:pStyle w:val="18"/>
              <w:rPr>
                <w:rFonts w:ascii="仿宋" w:hAnsi="仿宋" w:eastAsia="仿宋"/>
              </w:rPr>
            </w:pPr>
            <w:r>
              <w:rPr>
                <w:rFonts w:ascii="仿宋" w:hAnsi="仿宋" w:eastAsia="仿宋"/>
              </w:rPr>
              <w:t>成本指标</w:t>
            </w:r>
          </w:p>
        </w:tc>
        <w:tc>
          <w:tcPr>
            <w:tcW w:w="2835" w:type="dxa"/>
            <w:vAlign w:val="center"/>
          </w:tcPr>
          <w:p>
            <w:pPr>
              <w:pStyle w:val="18"/>
              <w:rPr>
                <w:rFonts w:ascii="仿宋" w:hAnsi="仿宋" w:eastAsia="仿宋"/>
              </w:rPr>
            </w:pPr>
            <w:r>
              <w:rPr>
                <w:rFonts w:ascii="仿宋" w:hAnsi="仿宋" w:eastAsia="仿宋"/>
              </w:rPr>
              <w:t>道路硬化平均每平米成本</w:t>
            </w:r>
          </w:p>
        </w:tc>
        <w:tc>
          <w:tcPr>
            <w:tcW w:w="2835" w:type="dxa"/>
            <w:vAlign w:val="center"/>
          </w:tcPr>
          <w:p>
            <w:pPr>
              <w:pStyle w:val="18"/>
              <w:rPr>
                <w:rFonts w:ascii="仿宋" w:hAnsi="仿宋" w:eastAsia="仿宋"/>
              </w:rPr>
            </w:pPr>
            <w:r>
              <w:rPr>
                <w:rFonts w:ascii="仿宋" w:hAnsi="仿宋" w:eastAsia="仿宋"/>
              </w:rPr>
              <w:t>道路硬化平均每平米成本</w:t>
            </w:r>
          </w:p>
        </w:tc>
        <w:tc>
          <w:tcPr>
            <w:tcW w:w="2551" w:type="dxa"/>
            <w:vAlign w:val="center"/>
          </w:tcPr>
          <w:p>
            <w:pPr>
              <w:pStyle w:val="18"/>
              <w:rPr>
                <w:rFonts w:ascii="仿宋" w:hAnsi="仿宋" w:eastAsia="仿宋"/>
              </w:rPr>
            </w:pPr>
            <w:r>
              <w:rPr>
                <w:rFonts w:ascii="仿宋" w:hAnsi="仿宋" w:eastAsia="仿宋"/>
              </w:rPr>
              <w:t>≤140元/平米</w:t>
            </w:r>
          </w:p>
        </w:tc>
        <w:tc>
          <w:tcPr>
            <w:tcW w:w="2268" w:type="dxa"/>
            <w:vAlign w:val="center"/>
          </w:tcPr>
          <w:p>
            <w:pPr>
              <w:pStyle w:val="18"/>
              <w:rPr>
                <w:rFonts w:ascii="仿宋" w:hAnsi="仿宋" w:eastAsia="仿宋"/>
              </w:rPr>
            </w:pPr>
            <w:r>
              <w:rPr>
                <w:rFonts w:ascii="仿宋" w:hAnsi="仿宋" w:eastAsia="仿宋"/>
              </w:rPr>
              <w:t>三人常【2022】6号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仿宋" w:hAnsi="仿宋" w:eastAsia="仿宋"/>
              </w:rPr>
            </w:pPr>
            <w:r>
              <w:rPr>
                <w:rFonts w:ascii="仿宋" w:hAnsi="仿宋" w:eastAsia="仿宋"/>
              </w:rPr>
              <w:t>效益指标</w:t>
            </w:r>
          </w:p>
        </w:tc>
        <w:tc>
          <w:tcPr>
            <w:tcW w:w="2268" w:type="dxa"/>
            <w:vAlign w:val="center"/>
          </w:tcPr>
          <w:p>
            <w:pPr>
              <w:pStyle w:val="18"/>
              <w:rPr>
                <w:rFonts w:ascii="仿宋" w:hAnsi="仿宋" w:eastAsia="仿宋"/>
              </w:rPr>
            </w:pPr>
            <w:r>
              <w:rPr>
                <w:rFonts w:ascii="仿宋" w:hAnsi="仿宋" w:eastAsia="仿宋"/>
              </w:rPr>
              <w:t>社会效益指标</w:t>
            </w:r>
          </w:p>
        </w:tc>
        <w:tc>
          <w:tcPr>
            <w:tcW w:w="2835" w:type="dxa"/>
            <w:vAlign w:val="center"/>
          </w:tcPr>
          <w:p>
            <w:pPr>
              <w:pStyle w:val="18"/>
              <w:rPr>
                <w:rFonts w:ascii="仿宋" w:hAnsi="仿宋" w:eastAsia="仿宋"/>
              </w:rPr>
            </w:pPr>
            <w:r>
              <w:rPr>
                <w:rFonts w:ascii="仿宋" w:hAnsi="仿宋" w:eastAsia="仿宋"/>
              </w:rPr>
              <w:t>政策知晓率</w:t>
            </w:r>
          </w:p>
        </w:tc>
        <w:tc>
          <w:tcPr>
            <w:tcW w:w="2835" w:type="dxa"/>
            <w:vAlign w:val="center"/>
          </w:tcPr>
          <w:p>
            <w:pPr>
              <w:pStyle w:val="18"/>
              <w:rPr>
                <w:rFonts w:ascii="仿宋" w:hAnsi="仿宋" w:eastAsia="仿宋"/>
              </w:rPr>
            </w:pPr>
            <w:r>
              <w:rPr>
                <w:rFonts w:ascii="仿宋" w:hAnsi="仿宋" w:eastAsia="仿宋"/>
              </w:rPr>
              <w:t>政策知晓率</w:t>
            </w:r>
          </w:p>
        </w:tc>
        <w:tc>
          <w:tcPr>
            <w:tcW w:w="2551" w:type="dxa"/>
            <w:vAlign w:val="center"/>
          </w:tcPr>
          <w:p>
            <w:pPr>
              <w:pStyle w:val="18"/>
              <w:rPr>
                <w:rFonts w:ascii="仿宋" w:hAnsi="仿宋" w:eastAsia="仿宋"/>
              </w:rPr>
            </w:pPr>
            <w:r>
              <w:rPr>
                <w:rFonts w:ascii="仿宋" w:hAnsi="仿宋" w:eastAsia="仿宋"/>
              </w:rPr>
              <w:t>≥90%</w:t>
            </w:r>
          </w:p>
        </w:tc>
        <w:tc>
          <w:tcPr>
            <w:tcW w:w="2268" w:type="dxa"/>
            <w:vAlign w:val="center"/>
          </w:tcPr>
          <w:p>
            <w:pPr>
              <w:pStyle w:val="18"/>
              <w:rPr>
                <w:rFonts w:ascii="仿宋" w:hAnsi="仿宋" w:eastAsia="仿宋"/>
              </w:rPr>
            </w:pPr>
            <w:r>
              <w:rPr>
                <w:rFonts w:ascii="仿宋" w:hAnsi="仿宋" w:eastAsia="仿宋"/>
              </w:rPr>
              <w:t>三人常【2022】6号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仿宋" w:hAnsi="仿宋" w:eastAsia="仿宋"/>
              </w:rPr>
            </w:pPr>
            <w:r>
              <w:rPr>
                <w:rFonts w:ascii="仿宋" w:hAnsi="仿宋" w:eastAsia="仿宋"/>
              </w:rPr>
              <w:t>满意度指标</w:t>
            </w:r>
          </w:p>
        </w:tc>
        <w:tc>
          <w:tcPr>
            <w:tcW w:w="2268" w:type="dxa"/>
            <w:vAlign w:val="center"/>
          </w:tcPr>
          <w:p>
            <w:pPr>
              <w:pStyle w:val="18"/>
              <w:rPr>
                <w:rFonts w:ascii="仿宋" w:hAnsi="仿宋" w:eastAsia="仿宋"/>
              </w:rPr>
            </w:pPr>
            <w:r>
              <w:rPr>
                <w:rFonts w:ascii="仿宋" w:hAnsi="仿宋" w:eastAsia="仿宋"/>
              </w:rPr>
              <w:t>服务对象满意度指标</w:t>
            </w:r>
          </w:p>
        </w:tc>
        <w:tc>
          <w:tcPr>
            <w:tcW w:w="2835" w:type="dxa"/>
            <w:vAlign w:val="center"/>
          </w:tcPr>
          <w:p>
            <w:pPr>
              <w:pStyle w:val="18"/>
              <w:rPr>
                <w:rFonts w:ascii="仿宋" w:hAnsi="仿宋" w:eastAsia="仿宋"/>
              </w:rPr>
            </w:pPr>
            <w:r>
              <w:rPr>
                <w:rFonts w:ascii="仿宋" w:hAnsi="仿宋" w:eastAsia="仿宋"/>
              </w:rPr>
              <w:t>服务对象满意度</w:t>
            </w:r>
          </w:p>
        </w:tc>
        <w:tc>
          <w:tcPr>
            <w:tcW w:w="2835" w:type="dxa"/>
            <w:vAlign w:val="center"/>
          </w:tcPr>
          <w:p>
            <w:pPr>
              <w:pStyle w:val="18"/>
              <w:rPr>
                <w:rFonts w:ascii="仿宋" w:hAnsi="仿宋" w:eastAsia="仿宋"/>
              </w:rPr>
            </w:pPr>
            <w:r>
              <w:rPr>
                <w:rFonts w:ascii="仿宋" w:hAnsi="仿宋" w:eastAsia="仿宋"/>
              </w:rPr>
              <w:t>服务对象满意度</w:t>
            </w:r>
          </w:p>
        </w:tc>
        <w:tc>
          <w:tcPr>
            <w:tcW w:w="2551" w:type="dxa"/>
            <w:vAlign w:val="center"/>
          </w:tcPr>
          <w:p>
            <w:pPr>
              <w:pStyle w:val="18"/>
              <w:rPr>
                <w:rFonts w:ascii="仿宋" w:hAnsi="仿宋" w:eastAsia="仿宋"/>
              </w:rPr>
            </w:pPr>
            <w:r>
              <w:rPr>
                <w:rFonts w:ascii="仿宋" w:hAnsi="仿宋" w:eastAsia="仿宋"/>
              </w:rPr>
              <w:t>≥90%</w:t>
            </w:r>
          </w:p>
        </w:tc>
        <w:tc>
          <w:tcPr>
            <w:tcW w:w="2268" w:type="dxa"/>
            <w:vAlign w:val="center"/>
          </w:tcPr>
          <w:p>
            <w:pPr>
              <w:pStyle w:val="18"/>
              <w:rPr>
                <w:rFonts w:ascii="仿宋" w:hAnsi="仿宋" w:eastAsia="仿宋"/>
              </w:rPr>
            </w:pPr>
            <w:r>
              <w:rPr>
                <w:rFonts w:ascii="仿宋" w:hAnsi="仿宋" w:eastAsia="仿宋"/>
              </w:rPr>
              <w:t>调查问卷</w:t>
            </w:r>
          </w:p>
        </w:tc>
      </w:tr>
    </w:tbl>
    <w:p>
      <w:pPr>
        <w:spacing w:line="584" w:lineRule="exact"/>
        <w:ind w:firstLine="560" w:firstLineChars="200"/>
        <w:jc w:val="left"/>
        <w:outlineLvl w:val="1"/>
        <w:rPr>
          <w:rFonts w:hint="eastAsia" w:ascii="Times New Roman" w:hAnsi="Times New Roman" w:eastAsia="仿宋_GB2312" w:cs="Times New Roman"/>
          <w:sz w:val="28"/>
        </w:rPr>
      </w:pPr>
    </w:p>
    <w:p>
      <w:pPr>
        <w:spacing w:line="2" w:lineRule="exact"/>
        <w:sectPr>
          <w:pgSz w:w="16840" w:h="11900" w:orient="landscape"/>
          <w:pgMar w:top="1361" w:right="1020" w:bottom="1134" w:left="1020" w:header="720" w:footer="720" w:gutter="0"/>
          <w:cols w:space="720" w:num="1"/>
        </w:sectPr>
      </w:pPr>
    </w:p>
    <w:p>
      <w:pPr>
        <w:autoSpaceDE w:val="0"/>
        <w:autoSpaceDN w:val="0"/>
        <w:adjustRightInd w:val="0"/>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00" w:lineRule="exact"/>
        <w:ind w:firstLine="56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2023年，三河市段甲岭镇人民政府安排政府采购预算1559.39万元。具体内容见下表。</w:t>
      </w:r>
    </w:p>
    <w:p>
      <w:pPr>
        <w:jc w:val="center"/>
        <w:rPr>
          <w:sz w:val="32"/>
          <w:szCs w:val="32"/>
        </w:rPr>
      </w:pPr>
      <w:r>
        <w:rPr>
          <w:rFonts w:ascii="方正小标宋_GBK" w:hAnsi="方正小标宋_GBK" w:eastAsia="方正小标宋_GBK" w:cs="方正小标宋_GBK"/>
          <w:color w:val="000000"/>
          <w:sz w:val="32"/>
          <w:szCs w:val="32"/>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31"/>
              <w:ind w:firstLine="420" w:firstLineChars="200"/>
              <w:rPr>
                <w:rFonts w:ascii="宋体" w:hAnsi="宋体" w:eastAsia="宋体"/>
                <w:sz w:val="21"/>
                <w:szCs w:val="21"/>
              </w:rPr>
            </w:pPr>
            <w:r>
              <w:rPr>
                <w:rFonts w:ascii="宋体" w:hAnsi="宋体" w:eastAsia="宋体"/>
                <w:sz w:val="21"/>
                <w:szCs w:val="21"/>
              </w:rPr>
              <w:t>三河市段甲岭镇人民政府</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7710" w:type="dxa"/>
            <w:gridSpan w:val="8"/>
            <w:vAlign w:val="center"/>
          </w:tcPr>
          <w:p>
            <w:pPr>
              <w:pStyle w:val="16"/>
            </w:pPr>
            <w:r>
              <w:t>政府采购金额（当年部门预算安排资金）</w:t>
            </w:r>
          </w:p>
        </w:tc>
        <w:tc>
          <w:tcPr>
            <w:tcW w:w="964" w:type="dxa"/>
            <w:vMerge w:val="restart"/>
            <w:vAlign w:val="center"/>
          </w:tcPr>
          <w:p>
            <w:pPr>
              <w:pStyle w:val="16"/>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1559.39</w:t>
            </w:r>
          </w:p>
        </w:tc>
        <w:tc>
          <w:tcPr>
            <w:tcW w:w="964" w:type="dxa"/>
            <w:vAlign w:val="center"/>
          </w:tcPr>
          <w:p>
            <w:pPr>
              <w:pStyle w:val="21"/>
            </w:pPr>
            <w:r>
              <w:t>824.39</w:t>
            </w:r>
          </w:p>
        </w:tc>
        <w:tc>
          <w:tcPr>
            <w:tcW w:w="964" w:type="dxa"/>
            <w:vAlign w:val="center"/>
          </w:tcPr>
          <w:p>
            <w:pPr>
              <w:pStyle w:val="21"/>
            </w:pPr>
            <w:r>
              <w:t>735.00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1559.39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三河市段甲岭镇人民政府（本级）小计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1559.39</w:t>
            </w:r>
          </w:p>
        </w:tc>
        <w:tc>
          <w:tcPr>
            <w:tcW w:w="964" w:type="dxa"/>
            <w:vAlign w:val="center"/>
          </w:tcPr>
          <w:p>
            <w:pPr>
              <w:pStyle w:val="21"/>
            </w:pPr>
            <w:r>
              <w:t>824.39</w:t>
            </w:r>
          </w:p>
        </w:tc>
        <w:tc>
          <w:tcPr>
            <w:tcW w:w="964" w:type="dxa"/>
            <w:vAlign w:val="center"/>
          </w:tcPr>
          <w:p>
            <w:pPr>
              <w:pStyle w:val="21"/>
            </w:pPr>
            <w:r>
              <w:t>735.00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1559.39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2023运转类公用经费（三保）</w:t>
            </w:r>
          </w:p>
        </w:tc>
        <w:tc>
          <w:tcPr>
            <w:tcW w:w="964" w:type="dxa"/>
            <w:vAlign w:val="center"/>
          </w:tcPr>
          <w:p>
            <w:pPr>
              <w:pStyle w:val="17"/>
            </w:pPr>
            <w:r>
              <w:t>214.39</w:t>
            </w:r>
          </w:p>
        </w:tc>
        <w:tc>
          <w:tcPr>
            <w:tcW w:w="1134" w:type="dxa"/>
            <w:vAlign w:val="center"/>
          </w:tcPr>
          <w:p>
            <w:pPr>
              <w:pStyle w:val="18"/>
            </w:pPr>
            <w:r>
              <w:t>液化天然气</w:t>
            </w:r>
          </w:p>
        </w:tc>
        <w:tc>
          <w:tcPr>
            <w:tcW w:w="1134" w:type="dxa"/>
            <w:vAlign w:val="center"/>
          </w:tcPr>
          <w:p>
            <w:pPr>
              <w:pStyle w:val="18"/>
            </w:pPr>
            <w:r>
              <w:t>A07040203</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27.26</w:t>
            </w:r>
          </w:p>
        </w:tc>
        <w:tc>
          <w:tcPr>
            <w:tcW w:w="964" w:type="dxa"/>
            <w:vAlign w:val="center"/>
          </w:tcPr>
          <w:p>
            <w:pPr>
              <w:pStyle w:val="17"/>
            </w:pPr>
            <w:r>
              <w:t>27.26</w:t>
            </w:r>
          </w:p>
        </w:tc>
        <w:tc>
          <w:tcPr>
            <w:tcW w:w="964" w:type="dxa"/>
            <w:vAlign w:val="center"/>
          </w:tcPr>
          <w:p>
            <w:pPr>
              <w:pStyle w:val="17"/>
            </w:pPr>
            <w:r>
              <w:t>27.26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绿化造林经费</w:t>
            </w:r>
          </w:p>
        </w:tc>
        <w:tc>
          <w:tcPr>
            <w:tcW w:w="964" w:type="dxa"/>
            <w:vAlign w:val="center"/>
          </w:tcPr>
          <w:p>
            <w:pPr>
              <w:pStyle w:val="17"/>
            </w:pPr>
            <w:r>
              <w:t>2260.51</w:t>
            </w:r>
          </w:p>
        </w:tc>
        <w:tc>
          <w:tcPr>
            <w:tcW w:w="1134" w:type="dxa"/>
            <w:vAlign w:val="center"/>
          </w:tcPr>
          <w:p>
            <w:pPr>
              <w:pStyle w:val="18"/>
            </w:pPr>
            <w:r>
              <w:t>林木抚育管理服务</w:t>
            </w:r>
          </w:p>
        </w:tc>
        <w:tc>
          <w:tcPr>
            <w:tcW w:w="1134" w:type="dxa"/>
            <w:vAlign w:val="center"/>
          </w:tcPr>
          <w:p>
            <w:pPr>
              <w:pStyle w:val="18"/>
            </w:pPr>
            <w:r>
              <w:t>C09020200</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64.39</w:t>
            </w:r>
          </w:p>
        </w:tc>
        <w:tc>
          <w:tcPr>
            <w:tcW w:w="964" w:type="dxa"/>
            <w:vAlign w:val="center"/>
          </w:tcPr>
          <w:p>
            <w:pPr>
              <w:pStyle w:val="17"/>
            </w:pPr>
            <w:r>
              <w:t>64.39</w:t>
            </w:r>
          </w:p>
        </w:tc>
        <w:tc>
          <w:tcPr>
            <w:tcW w:w="964" w:type="dxa"/>
            <w:vAlign w:val="center"/>
          </w:tcPr>
          <w:p>
            <w:pPr>
              <w:pStyle w:val="17"/>
            </w:pPr>
            <w:r>
              <w:t>64.39</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64.39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综合业务经费</w:t>
            </w:r>
          </w:p>
        </w:tc>
        <w:tc>
          <w:tcPr>
            <w:tcW w:w="964" w:type="dxa"/>
            <w:vAlign w:val="center"/>
          </w:tcPr>
          <w:p>
            <w:pPr>
              <w:pStyle w:val="17"/>
            </w:pPr>
            <w:r>
              <w:t>352.00</w:t>
            </w:r>
          </w:p>
        </w:tc>
        <w:tc>
          <w:tcPr>
            <w:tcW w:w="1134" w:type="dxa"/>
            <w:vAlign w:val="center"/>
          </w:tcPr>
          <w:p>
            <w:pPr>
              <w:pStyle w:val="18"/>
            </w:pPr>
            <w:r>
              <w:t>液化天然气</w:t>
            </w:r>
          </w:p>
        </w:tc>
        <w:tc>
          <w:tcPr>
            <w:tcW w:w="1134" w:type="dxa"/>
            <w:vAlign w:val="center"/>
          </w:tcPr>
          <w:p>
            <w:pPr>
              <w:pStyle w:val="18"/>
            </w:pPr>
            <w:r>
              <w:t>A07040203</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32.74</w:t>
            </w:r>
          </w:p>
        </w:tc>
        <w:tc>
          <w:tcPr>
            <w:tcW w:w="964" w:type="dxa"/>
            <w:vAlign w:val="center"/>
          </w:tcPr>
          <w:p>
            <w:pPr>
              <w:pStyle w:val="17"/>
            </w:pPr>
            <w:r>
              <w:t>32.74</w:t>
            </w:r>
          </w:p>
        </w:tc>
        <w:tc>
          <w:tcPr>
            <w:tcW w:w="964" w:type="dxa"/>
            <w:vAlign w:val="center"/>
          </w:tcPr>
          <w:p>
            <w:pPr>
              <w:pStyle w:val="17"/>
            </w:pPr>
            <w:r>
              <w:t>32.74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综合业务经费</w:t>
            </w:r>
          </w:p>
        </w:tc>
        <w:tc>
          <w:tcPr>
            <w:tcW w:w="964" w:type="dxa"/>
            <w:vAlign w:val="center"/>
          </w:tcPr>
          <w:p>
            <w:pPr>
              <w:pStyle w:val="17"/>
            </w:pPr>
            <w:r>
              <w:t>352.00</w:t>
            </w:r>
          </w:p>
        </w:tc>
        <w:tc>
          <w:tcPr>
            <w:tcW w:w="1134" w:type="dxa"/>
            <w:vAlign w:val="center"/>
          </w:tcPr>
          <w:p>
            <w:pPr>
              <w:pStyle w:val="18"/>
            </w:pPr>
            <w:r>
              <w:t>其他服务</w:t>
            </w:r>
          </w:p>
        </w:tc>
        <w:tc>
          <w:tcPr>
            <w:tcW w:w="1134" w:type="dxa"/>
            <w:vAlign w:val="center"/>
          </w:tcPr>
          <w:p>
            <w:pPr>
              <w:pStyle w:val="18"/>
            </w:pPr>
            <w:r>
              <w:t>C99000000</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80.00</w:t>
            </w:r>
          </w:p>
        </w:tc>
        <w:tc>
          <w:tcPr>
            <w:tcW w:w="964" w:type="dxa"/>
            <w:vAlign w:val="center"/>
          </w:tcPr>
          <w:p>
            <w:pPr>
              <w:pStyle w:val="17"/>
            </w:pPr>
            <w:r>
              <w:t>80.00</w:t>
            </w:r>
          </w:p>
        </w:tc>
        <w:tc>
          <w:tcPr>
            <w:tcW w:w="964" w:type="dxa"/>
            <w:vAlign w:val="center"/>
          </w:tcPr>
          <w:p>
            <w:pPr>
              <w:pStyle w:val="17"/>
            </w:pPr>
            <w:r>
              <w:t>80.00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2023年农村综合改革示范村项目（冀财农【2022】144号）</w:t>
            </w:r>
          </w:p>
        </w:tc>
        <w:tc>
          <w:tcPr>
            <w:tcW w:w="964" w:type="dxa"/>
            <w:vAlign w:val="center"/>
          </w:tcPr>
          <w:p>
            <w:pPr>
              <w:pStyle w:val="17"/>
            </w:pPr>
            <w:r>
              <w:t>150.00</w:t>
            </w:r>
          </w:p>
        </w:tc>
        <w:tc>
          <w:tcPr>
            <w:tcW w:w="1134" w:type="dxa"/>
            <w:vAlign w:val="center"/>
          </w:tcPr>
          <w:p>
            <w:pPr>
              <w:pStyle w:val="18"/>
            </w:pPr>
            <w:r>
              <w:t>其他建筑工程</w:t>
            </w:r>
          </w:p>
        </w:tc>
        <w:tc>
          <w:tcPr>
            <w:tcW w:w="1134" w:type="dxa"/>
            <w:vAlign w:val="center"/>
          </w:tcPr>
          <w:p>
            <w:pPr>
              <w:pStyle w:val="18"/>
            </w:pPr>
            <w:r>
              <w:t>B99000000</w:t>
            </w:r>
          </w:p>
        </w:tc>
        <w:tc>
          <w:tcPr>
            <w:tcW w:w="709" w:type="dxa"/>
            <w:vAlign w:val="center"/>
          </w:tcPr>
          <w:p>
            <w:pPr>
              <w:pStyle w:val="19"/>
            </w:pPr>
            <w:r>
              <w:t>1</w:t>
            </w:r>
          </w:p>
        </w:tc>
        <w:tc>
          <w:tcPr>
            <w:tcW w:w="850" w:type="dxa"/>
            <w:vAlign w:val="center"/>
          </w:tcPr>
          <w:p>
            <w:pPr>
              <w:pStyle w:val="17"/>
            </w:pPr>
            <w:r>
              <w:t>1</w:t>
            </w:r>
          </w:p>
        </w:tc>
        <w:tc>
          <w:tcPr>
            <w:tcW w:w="850" w:type="dxa"/>
            <w:vAlign w:val="center"/>
          </w:tcPr>
          <w:p>
            <w:pPr>
              <w:pStyle w:val="17"/>
            </w:pPr>
            <w:r>
              <w:t>150.00</w:t>
            </w:r>
          </w:p>
        </w:tc>
        <w:tc>
          <w:tcPr>
            <w:tcW w:w="964" w:type="dxa"/>
            <w:vAlign w:val="center"/>
          </w:tcPr>
          <w:p>
            <w:pPr>
              <w:pStyle w:val="17"/>
            </w:pPr>
            <w:r>
              <w:t>150.00</w:t>
            </w:r>
          </w:p>
        </w:tc>
        <w:tc>
          <w:tcPr>
            <w:tcW w:w="964" w:type="dxa"/>
            <w:vAlign w:val="center"/>
          </w:tcPr>
          <w:p>
            <w:pPr>
              <w:pStyle w:val="17"/>
            </w:pPr>
            <w:r>
              <w:t>150.00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2023年农村综合改革示范村项目（冀财农【2022】163号）</w:t>
            </w:r>
          </w:p>
        </w:tc>
        <w:tc>
          <w:tcPr>
            <w:tcW w:w="964" w:type="dxa"/>
            <w:vAlign w:val="center"/>
          </w:tcPr>
          <w:p>
            <w:pPr>
              <w:pStyle w:val="17"/>
            </w:pPr>
            <w:r>
              <w:t>150.00</w:t>
            </w:r>
          </w:p>
        </w:tc>
        <w:tc>
          <w:tcPr>
            <w:tcW w:w="1134" w:type="dxa"/>
            <w:vAlign w:val="center"/>
          </w:tcPr>
          <w:p>
            <w:pPr>
              <w:pStyle w:val="18"/>
            </w:pPr>
            <w:r>
              <w:t>其他建筑工程</w:t>
            </w:r>
          </w:p>
        </w:tc>
        <w:tc>
          <w:tcPr>
            <w:tcW w:w="1134" w:type="dxa"/>
            <w:vAlign w:val="center"/>
          </w:tcPr>
          <w:p>
            <w:pPr>
              <w:pStyle w:val="18"/>
            </w:pPr>
            <w:r>
              <w:t>B99000000</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150.00</w:t>
            </w:r>
          </w:p>
        </w:tc>
        <w:tc>
          <w:tcPr>
            <w:tcW w:w="964" w:type="dxa"/>
            <w:vAlign w:val="center"/>
          </w:tcPr>
          <w:p>
            <w:pPr>
              <w:pStyle w:val="17"/>
            </w:pPr>
            <w:r>
              <w:t>150.00</w:t>
            </w:r>
          </w:p>
        </w:tc>
        <w:tc>
          <w:tcPr>
            <w:tcW w:w="964" w:type="dxa"/>
            <w:vAlign w:val="center"/>
          </w:tcPr>
          <w:p>
            <w:pPr>
              <w:pStyle w:val="17"/>
            </w:pPr>
            <w:r>
              <w:t>150.00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道路设施建设项目</w:t>
            </w:r>
          </w:p>
        </w:tc>
        <w:tc>
          <w:tcPr>
            <w:tcW w:w="964" w:type="dxa"/>
            <w:vAlign w:val="center"/>
          </w:tcPr>
          <w:p>
            <w:pPr>
              <w:pStyle w:val="17"/>
            </w:pPr>
            <w:r>
              <w:t>800.00</w:t>
            </w:r>
          </w:p>
        </w:tc>
        <w:tc>
          <w:tcPr>
            <w:tcW w:w="1134" w:type="dxa"/>
            <w:vAlign w:val="center"/>
          </w:tcPr>
          <w:p>
            <w:pPr>
              <w:pStyle w:val="18"/>
            </w:pPr>
            <w:r>
              <w:t>其他构筑物工程施工</w:t>
            </w:r>
          </w:p>
        </w:tc>
        <w:tc>
          <w:tcPr>
            <w:tcW w:w="1134" w:type="dxa"/>
            <w:vAlign w:val="center"/>
          </w:tcPr>
          <w:p>
            <w:pPr>
              <w:pStyle w:val="18"/>
            </w:pPr>
            <w:r>
              <w:t>B02990000</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60.00</w:t>
            </w:r>
          </w:p>
        </w:tc>
        <w:tc>
          <w:tcPr>
            <w:tcW w:w="964" w:type="dxa"/>
            <w:vAlign w:val="center"/>
          </w:tcPr>
          <w:p>
            <w:pPr>
              <w:pStyle w:val="17"/>
            </w:pPr>
            <w:r>
              <w:t>60.00</w:t>
            </w:r>
          </w:p>
        </w:tc>
        <w:tc>
          <w:tcPr>
            <w:tcW w:w="964" w:type="dxa"/>
            <w:vAlign w:val="center"/>
          </w:tcPr>
          <w:p>
            <w:pPr>
              <w:pStyle w:val="17"/>
            </w:pPr>
          </w:p>
        </w:tc>
        <w:tc>
          <w:tcPr>
            <w:tcW w:w="964" w:type="dxa"/>
            <w:vAlign w:val="center"/>
          </w:tcPr>
          <w:p>
            <w:pPr>
              <w:pStyle w:val="17"/>
            </w:pPr>
            <w:r>
              <w:t>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段甲岭镇西部、北部片区村街道路两侧硬化工程</w:t>
            </w:r>
          </w:p>
        </w:tc>
        <w:tc>
          <w:tcPr>
            <w:tcW w:w="964" w:type="dxa"/>
            <w:vAlign w:val="center"/>
          </w:tcPr>
          <w:p>
            <w:pPr>
              <w:pStyle w:val="17"/>
            </w:pPr>
            <w:r>
              <w:t>320.00</w:t>
            </w:r>
          </w:p>
        </w:tc>
        <w:tc>
          <w:tcPr>
            <w:tcW w:w="1134" w:type="dxa"/>
            <w:vAlign w:val="center"/>
          </w:tcPr>
          <w:p>
            <w:pPr>
              <w:pStyle w:val="18"/>
            </w:pPr>
            <w:r>
              <w:t>公路工程施工</w:t>
            </w:r>
          </w:p>
        </w:tc>
        <w:tc>
          <w:tcPr>
            <w:tcW w:w="1134" w:type="dxa"/>
            <w:vAlign w:val="center"/>
          </w:tcPr>
          <w:p>
            <w:pPr>
              <w:pStyle w:val="18"/>
            </w:pPr>
            <w:r>
              <w:t>B02020000</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320.00</w:t>
            </w:r>
          </w:p>
        </w:tc>
        <w:tc>
          <w:tcPr>
            <w:tcW w:w="964" w:type="dxa"/>
            <w:vAlign w:val="center"/>
          </w:tcPr>
          <w:p>
            <w:pPr>
              <w:pStyle w:val="17"/>
            </w:pPr>
            <w:r>
              <w:t>320.00</w:t>
            </w:r>
          </w:p>
        </w:tc>
        <w:tc>
          <w:tcPr>
            <w:tcW w:w="964" w:type="dxa"/>
            <w:vAlign w:val="center"/>
          </w:tcPr>
          <w:p>
            <w:pPr>
              <w:pStyle w:val="17"/>
            </w:pPr>
            <w:r>
              <w:t>320.00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段甲岭镇西岭等村道路硬化工程（冀财综【2022】48号）</w:t>
            </w:r>
          </w:p>
        </w:tc>
        <w:tc>
          <w:tcPr>
            <w:tcW w:w="964" w:type="dxa"/>
            <w:vAlign w:val="center"/>
          </w:tcPr>
          <w:p>
            <w:pPr>
              <w:pStyle w:val="17"/>
            </w:pPr>
            <w:r>
              <w:t>240.00</w:t>
            </w:r>
          </w:p>
        </w:tc>
        <w:tc>
          <w:tcPr>
            <w:tcW w:w="1134" w:type="dxa"/>
            <w:vAlign w:val="center"/>
          </w:tcPr>
          <w:p>
            <w:pPr>
              <w:pStyle w:val="18"/>
            </w:pPr>
            <w:r>
              <w:t>公路工程施工</w:t>
            </w:r>
          </w:p>
        </w:tc>
        <w:tc>
          <w:tcPr>
            <w:tcW w:w="1134" w:type="dxa"/>
            <w:vAlign w:val="center"/>
          </w:tcPr>
          <w:p>
            <w:pPr>
              <w:pStyle w:val="18"/>
            </w:pPr>
            <w:r>
              <w:t>B02020000</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240.00</w:t>
            </w:r>
          </w:p>
        </w:tc>
        <w:tc>
          <w:tcPr>
            <w:tcW w:w="964" w:type="dxa"/>
            <w:vAlign w:val="center"/>
          </w:tcPr>
          <w:p>
            <w:pPr>
              <w:pStyle w:val="17"/>
            </w:pPr>
            <w:r>
              <w:t>240.00</w:t>
            </w:r>
          </w:p>
        </w:tc>
        <w:tc>
          <w:tcPr>
            <w:tcW w:w="964" w:type="dxa"/>
            <w:vAlign w:val="center"/>
          </w:tcPr>
          <w:p>
            <w:pPr>
              <w:pStyle w:val="17"/>
            </w:pPr>
          </w:p>
        </w:tc>
        <w:tc>
          <w:tcPr>
            <w:tcW w:w="964" w:type="dxa"/>
            <w:vAlign w:val="center"/>
          </w:tcPr>
          <w:p>
            <w:pPr>
              <w:pStyle w:val="17"/>
            </w:pPr>
            <w:r>
              <w:t>240.00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基层组织建设项目</w:t>
            </w:r>
          </w:p>
        </w:tc>
        <w:tc>
          <w:tcPr>
            <w:tcW w:w="964" w:type="dxa"/>
            <w:vAlign w:val="center"/>
          </w:tcPr>
          <w:p>
            <w:pPr>
              <w:pStyle w:val="17"/>
            </w:pPr>
            <w:r>
              <w:t>260.00</w:t>
            </w:r>
          </w:p>
        </w:tc>
        <w:tc>
          <w:tcPr>
            <w:tcW w:w="1134" w:type="dxa"/>
            <w:vAlign w:val="center"/>
          </w:tcPr>
          <w:p>
            <w:pPr>
              <w:pStyle w:val="18"/>
            </w:pPr>
            <w:r>
              <w:t>其他构筑物工程施工</w:t>
            </w:r>
          </w:p>
        </w:tc>
        <w:tc>
          <w:tcPr>
            <w:tcW w:w="1134" w:type="dxa"/>
            <w:vAlign w:val="center"/>
          </w:tcPr>
          <w:p>
            <w:pPr>
              <w:pStyle w:val="18"/>
            </w:pPr>
            <w:r>
              <w:t>B02990000</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60.00</w:t>
            </w:r>
          </w:p>
        </w:tc>
        <w:tc>
          <w:tcPr>
            <w:tcW w:w="964" w:type="dxa"/>
            <w:vAlign w:val="center"/>
          </w:tcPr>
          <w:p>
            <w:pPr>
              <w:pStyle w:val="17"/>
            </w:pPr>
            <w:r>
              <w:t>60.00</w:t>
            </w:r>
          </w:p>
        </w:tc>
        <w:tc>
          <w:tcPr>
            <w:tcW w:w="964" w:type="dxa"/>
            <w:vAlign w:val="center"/>
          </w:tcPr>
          <w:p>
            <w:pPr>
              <w:pStyle w:val="17"/>
            </w:pPr>
          </w:p>
        </w:tc>
        <w:tc>
          <w:tcPr>
            <w:tcW w:w="964" w:type="dxa"/>
            <w:vAlign w:val="center"/>
          </w:tcPr>
          <w:p>
            <w:pPr>
              <w:pStyle w:val="17"/>
            </w:pPr>
            <w:r>
              <w:t>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七一二路灯安装工程</w:t>
            </w:r>
          </w:p>
        </w:tc>
        <w:tc>
          <w:tcPr>
            <w:tcW w:w="964" w:type="dxa"/>
            <w:vAlign w:val="center"/>
          </w:tcPr>
          <w:p>
            <w:pPr>
              <w:pStyle w:val="17"/>
            </w:pPr>
            <w:r>
              <w:t>138.00</w:t>
            </w:r>
          </w:p>
        </w:tc>
        <w:tc>
          <w:tcPr>
            <w:tcW w:w="1134" w:type="dxa"/>
            <w:vAlign w:val="center"/>
          </w:tcPr>
          <w:p>
            <w:pPr>
              <w:pStyle w:val="18"/>
            </w:pPr>
            <w:r>
              <w:t>其他安装</w:t>
            </w:r>
          </w:p>
        </w:tc>
        <w:tc>
          <w:tcPr>
            <w:tcW w:w="1134" w:type="dxa"/>
            <w:vAlign w:val="center"/>
          </w:tcPr>
          <w:p>
            <w:pPr>
              <w:pStyle w:val="18"/>
            </w:pPr>
            <w:r>
              <w:t>B06990000</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138.00</w:t>
            </w:r>
          </w:p>
        </w:tc>
        <w:tc>
          <w:tcPr>
            <w:tcW w:w="964" w:type="dxa"/>
            <w:vAlign w:val="center"/>
          </w:tcPr>
          <w:p>
            <w:pPr>
              <w:pStyle w:val="17"/>
            </w:pPr>
            <w:r>
              <w:t>138.00</w:t>
            </w:r>
          </w:p>
        </w:tc>
        <w:tc>
          <w:tcPr>
            <w:tcW w:w="964" w:type="dxa"/>
            <w:vAlign w:val="center"/>
          </w:tcPr>
          <w:p>
            <w:pPr>
              <w:pStyle w:val="17"/>
            </w:pPr>
          </w:p>
        </w:tc>
        <w:tc>
          <w:tcPr>
            <w:tcW w:w="964" w:type="dxa"/>
            <w:vAlign w:val="center"/>
          </w:tcPr>
          <w:p>
            <w:pPr>
              <w:pStyle w:val="17"/>
            </w:pPr>
            <w:r>
              <w:t>138.00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七一二土路硬化工程</w:t>
            </w:r>
          </w:p>
        </w:tc>
        <w:tc>
          <w:tcPr>
            <w:tcW w:w="964" w:type="dxa"/>
            <w:vAlign w:val="center"/>
          </w:tcPr>
          <w:p>
            <w:pPr>
              <w:pStyle w:val="17"/>
            </w:pPr>
            <w:r>
              <w:t>137.00</w:t>
            </w:r>
          </w:p>
        </w:tc>
        <w:tc>
          <w:tcPr>
            <w:tcW w:w="1134" w:type="dxa"/>
            <w:vAlign w:val="center"/>
          </w:tcPr>
          <w:p>
            <w:pPr>
              <w:pStyle w:val="18"/>
            </w:pPr>
            <w:r>
              <w:t>公路工程施工</w:t>
            </w:r>
          </w:p>
        </w:tc>
        <w:tc>
          <w:tcPr>
            <w:tcW w:w="1134" w:type="dxa"/>
            <w:vAlign w:val="center"/>
          </w:tcPr>
          <w:p>
            <w:pPr>
              <w:pStyle w:val="18"/>
            </w:pPr>
            <w:r>
              <w:t>B02020000</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137.00</w:t>
            </w:r>
          </w:p>
        </w:tc>
        <w:tc>
          <w:tcPr>
            <w:tcW w:w="964" w:type="dxa"/>
            <w:vAlign w:val="center"/>
          </w:tcPr>
          <w:p>
            <w:pPr>
              <w:pStyle w:val="17"/>
            </w:pPr>
            <w:r>
              <w:t>137.00</w:t>
            </w:r>
          </w:p>
        </w:tc>
        <w:tc>
          <w:tcPr>
            <w:tcW w:w="964" w:type="dxa"/>
            <w:vAlign w:val="center"/>
          </w:tcPr>
          <w:p>
            <w:pPr>
              <w:pStyle w:val="17"/>
            </w:pPr>
          </w:p>
        </w:tc>
        <w:tc>
          <w:tcPr>
            <w:tcW w:w="964" w:type="dxa"/>
            <w:vAlign w:val="center"/>
          </w:tcPr>
          <w:p>
            <w:pPr>
              <w:pStyle w:val="17"/>
            </w:pPr>
            <w:r>
              <w:t>137.00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容貌改善项目</w:t>
            </w:r>
          </w:p>
        </w:tc>
        <w:tc>
          <w:tcPr>
            <w:tcW w:w="964" w:type="dxa"/>
            <w:vAlign w:val="center"/>
          </w:tcPr>
          <w:p>
            <w:pPr>
              <w:pStyle w:val="17"/>
            </w:pPr>
            <w:r>
              <w:t>321.00</w:t>
            </w:r>
          </w:p>
        </w:tc>
        <w:tc>
          <w:tcPr>
            <w:tcW w:w="1134" w:type="dxa"/>
            <w:vAlign w:val="center"/>
          </w:tcPr>
          <w:p>
            <w:pPr>
              <w:pStyle w:val="18"/>
            </w:pPr>
            <w:r>
              <w:t>其他构筑物工程施工</w:t>
            </w:r>
          </w:p>
        </w:tc>
        <w:tc>
          <w:tcPr>
            <w:tcW w:w="1134" w:type="dxa"/>
            <w:vAlign w:val="center"/>
          </w:tcPr>
          <w:p>
            <w:pPr>
              <w:pStyle w:val="18"/>
            </w:pPr>
            <w:r>
              <w:t>B02990000</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100.00</w:t>
            </w: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spacing w:line="584" w:lineRule="exact"/>
        <w:ind w:firstLine="640" w:firstLineChars="200"/>
        <w:outlineLvl w:val="0"/>
        <w:rPr>
          <w:rFonts w:hint="eastAsia" w:ascii="Times New Roman" w:hAnsi="Times New Roman" w:eastAsia="仿宋_GB2312" w:cs="Times New Roman"/>
          <w:sz w:val="32"/>
          <w:szCs w:val="24"/>
        </w:rPr>
      </w:pPr>
    </w:p>
    <w:bookmarkEnd w:id="2"/>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三河市段甲岭镇人民政府（含所属</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）上年末固定资产金额为1938.28万元（详见下表）。</w:t>
      </w:r>
    </w:p>
    <w:p>
      <w:pPr>
        <w:jc w:val="center"/>
        <w:rPr>
          <w:sz w:val="32"/>
          <w:szCs w:val="32"/>
        </w:rPr>
      </w:pPr>
      <w:r>
        <w:rPr>
          <w:rFonts w:ascii="方正小标宋_GBK" w:hAnsi="方正小标宋_GBK" w:eastAsia="方正小标宋_GBK" w:cs="方正小标宋_GBK"/>
          <w:color w:val="000000"/>
          <w:sz w:val="32"/>
          <w:szCs w:val="32"/>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31"/>
            </w:pPr>
            <w:r>
              <w:t>983三河市段甲岭镇人民政府</w:t>
            </w:r>
          </w:p>
        </w:tc>
        <w:tc>
          <w:tcPr>
            <w:tcW w:w="5669" w:type="dxa"/>
            <w:gridSpan w:val="2"/>
            <w:tcBorders>
              <w:top w:val="single" w:color="FFFFFF" w:sz="6" w:space="0"/>
              <w:left w:val="single" w:color="FFFFFF" w:sz="6" w:space="0"/>
              <w:right w:val="single" w:color="FFFFFF" w:sz="6" w:space="0"/>
            </w:tcBorders>
            <w:vAlign w:val="center"/>
          </w:tcPr>
          <w:p>
            <w:pPr>
              <w:pStyle w:val="33"/>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t>项   目</w:t>
            </w:r>
          </w:p>
        </w:tc>
        <w:tc>
          <w:tcPr>
            <w:tcW w:w="2835" w:type="dxa"/>
            <w:vAlign w:val="center"/>
          </w:tcPr>
          <w:p>
            <w:pPr>
              <w:pStyle w:val="16"/>
            </w:pPr>
            <w:r>
              <w:t>数量</w:t>
            </w:r>
          </w:p>
        </w:tc>
        <w:tc>
          <w:tcPr>
            <w:tcW w:w="2835" w:type="dxa"/>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rPr>
                <w:rFonts w:ascii="仿宋" w:hAnsi="仿宋" w:eastAsia="仿宋"/>
              </w:rPr>
            </w:pPr>
            <w:r>
              <w:rPr>
                <w:rFonts w:ascii="仿宋" w:hAnsi="仿宋" w:eastAsia="仿宋"/>
              </w:rPr>
              <w:t>资产总额</w:t>
            </w:r>
          </w:p>
        </w:tc>
        <w:tc>
          <w:tcPr>
            <w:tcW w:w="2835" w:type="dxa"/>
            <w:vAlign w:val="center"/>
          </w:tcPr>
          <w:p>
            <w:pPr>
              <w:pStyle w:val="19"/>
              <w:rPr>
                <w:rFonts w:ascii="仿宋" w:hAnsi="仿宋" w:eastAsia="仿宋"/>
              </w:rPr>
            </w:pPr>
          </w:p>
        </w:tc>
        <w:tc>
          <w:tcPr>
            <w:tcW w:w="2835" w:type="dxa"/>
            <w:vAlign w:val="center"/>
          </w:tcPr>
          <w:p>
            <w:pPr>
              <w:pStyle w:val="17"/>
              <w:rPr>
                <w:rFonts w:ascii="仿宋" w:hAnsi="仿宋" w:eastAsia="仿宋"/>
              </w:rPr>
            </w:pPr>
            <w:r>
              <w:rPr>
                <w:rFonts w:ascii="仿宋" w:hAnsi="仿宋" w:eastAsia="仿宋"/>
              </w:rPr>
              <w:t>1938.28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rPr>
                <w:rFonts w:ascii="仿宋" w:hAnsi="仿宋" w:eastAsia="仿宋"/>
              </w:rPr>
            </w:pPr>
            <w:r>
              <w:rPr>
                <w:rFonts w:ascii="仿宋" w:hAnsi="仿宋" w:eastAsia="仿宋"/>
              </w:rPr>
              <w:t>1、房屋（平方米）</w:t>
            </w:r>
          </w:p>
        </w:tc>
        <w:tc>
          <w:tcPr>
            <w:tcW w:w="2835" w:type="dxa"/>
            <w:vAlign w:val="center"/>
          </w:tcPr>
          <w:p>
            <w:pPr>
              <w:pStyle w:val="19"/>
              <w:rPr>
                <w:rFonts w:ascii="仿宋" w:hAnsi="仿宋" w:eastAsia="仿宋"/>
              </w:rPr>
            </w:pPr>
            <w:r>
              <w:rPr>
                <w:rFonts w:ascii="仿宋" w:hAnsi="仿宋" w:eastAsia="仿宋"/>
              </w:rPr>
              <w:t>4700</w:t>
            </w:r>
          </w:p>
        </w:tc>
        <w:tc>
          <w:tcPr>
            <w:tcW w:w="2835" w:type="dxa"/>
            <w:vAlign w:val="center"/>
          </w:tcPr>
          <w:p>
            <w:pPr>
              <w:pStyle w:val="17"/>
              <w:rPr>
                <w:rFonts w:ascii="仿宋" w:hAnsi="仿宋" w:eastAsia="仿宋"/>
              </w:rPr>
            </w:pPr>
            <w:r>
              <w:rPr>
                <w:rFonts w:ascii="仿宋" w:hAnsi="仿宋" w:eastAsia="仿宋"/>
              </w:rPr>
              <w:t>1302.35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rPr>
                <w:rFonts w:ascii="仿宋" w:hAnsi="仿宋" w:eastAsia="仿宋"/>
              </w:rPr>
            </w:pPr>
            <w:r>
              <w:rPr>
                <w:rFonts w:ascii="仿宋" w:hAnsi="仿宋" w:eastAsia="仿宋"/>
              </w:rPr>
              <w:t>　　其中：办公用房（平方米）</w:t>
            </w:r>
          </w:p>
        </w:tc>
        <w:tc>
          <w:tcPr>
            <w:tcW w:w="2835" w:type="dxa"/>
            <w:vAlign w:val="center"/>
          </w:tcPr>
          <w:p>
            <w:pPr>
              <w:pStyle w:val="19"/>
              <w:rPr>
                <w:rFonts w:ascii="仿宋" w:hAnsi="仿宋" w:eastAsia="仿宋"/>
              </w:rPr>
            </w:pPr>
            <w:r>
              <w:rPr>
                <w:rFonts w:ascii="仿宋" w:hAnsi="仿宋" w:eastAsia="仿宋"/>
              </w:rPr>
              <w:t>1110.57</w:t>
            </w:r>
          </w:p>
        </w:tc>
        <w:tc>
          <w:tcPr>
            <w:tcW w:w="2835" w:type="dxa"/>
            <w:vAlign w:val="center"/>
          </w:tcPr>
          <w:p>
            <w:pPr>
              <w:pStyle w:val="17"/>
              <w:rPr>
                <w:rFonts w:ascii="仿宋" w:hAnsi="仿宋" w:eastAsia="仿宋"/>
              </w:rPr>
            </w:pPr>
            <w:r>
              <w:rPr>
                <w:rFonts w:ascii="仿宋" w:hAnsi="仿宋" w:eastAsia="仿宋"/>
              </w:rPr>
              <w:t>307.73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rPr>
                <w:rFonts w:ascii="仿宋" w:hAnsi="仿宋" w:eastAsia="仿宋"/>
              </w:rPr>
            </w:pPr>
            <w:r>
              <w:rPr>
                <w:rFonts w:ascii="仿宋" w:hAnsi="仿宋" w:eastAsia="仿宋"/>
              </w:rPr>
              <w:t>2、车辆（台、辆）</w:t>
            </w:r>
          </w:p>
        </w:tc>
        <w:tc>
          <w:tcPr>
            <w:tcW w:w="2835" w:type="dxa"/>
            <w:vAlign w:val="center"/>
          </w:tcPr>
          <w:p>
            <w:pPr>
              <w:pStyle w:val="19"/>
              <w:rPr>
                <w:rFonts w:ascii="仿宋" w:hAnsi="仿宋" w:eastAsia="仿宋"/>
              </w:rPr>
            </w:pPr>
            <w:r>
              <w:rPr>
                <w:rFonts w:ascii="仿宋" w:hAnsi="仿宋" w:eastAsia="仿宋"/>
              </w:rPr>
              <w:t>14</w:t>
            </w:r>
          </w:p>
        </w:tc>
        <w:tc>
          <w:tcPr>
            <w:tcW w:w="2835" w:type="dxa"/>
            <w:vAlign w:val="center"/>
          </w:tcPr>
          <w:p>
            <w:pPr>
              <w:pStyle w:val="17"/>
              <w:rPr>
                <w:rFonts w:ascii="仿宋" w:hAnsi="仿宋" w:eastAsia="仿宋"/>
              </w:rPr>
            </w:pPr>
            <w:r>
              <w:rPr>
                <w:rFonts w:ascii="仿宋" w:hAnsi="仿宋" w:eastAsia="仿宋"/>
              </w:rPr>
              <w:t>136.91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rPr>
                <w:rFonts w:ascii="仿宋" w:hAnsi="仿宋" w:eastAsia="仿宋"/>
              </w:rPr>
            </w:pPr>
            <w:r>
              <w:rPr>
                <w:rFonts w:ascii="仿宋" w:hAnsi="仿宋" w:eastAsia="仿宋"/>
              </w:rPr>
              <w:t>3、单价在20万元以上的设备</w:t>
            </w:r>
          </w:p>
        </w:tc>
        <w:tc>
          <w:tcPr>
            <w:tcW w:w="2835" w:type="dxa"/>
            <w:vAlign w:val="center"/>
          </w:tcPr>
          <w:p>
            <w:pPr>
              <w:pStyle w:val="19"/>
              <w:rPr>
                <w:rFonts w:ascii="仿宋" w:hAnsi="仿宋" w:eastAsia="仿宋"/>
              </w:rPr>
            </w:pPr>
            <w:r>
              <w:rPr>
                <w:rFonts w:ascii="仿宋" w:hAnsi="仿宋" w:eastAsia="仿宋"/>
              </w:rPr>
              <w:t>3</w:t>
            </w:r>
          </w:p>
        </w:tc>
        <w:tc>
          <w:tcPr>
            <w:tcW w:w="2835" w:type="dxa"/>
            <w:vAlign w:val="center"/>
          </w:tcPr>
          <w:p>
            <w:pPr>
              <w:pStyle w:val="17"/>
              <w:rPr>
                <w:rFonts w:ascii="仿宋" w:hAnsi="仿宋" w:eastAsia="仿宋"/>
              </w:rPr>
            </w:pPr>
            <w:r>
              <w:rPr>
                <w:rFonts w:ascii="仿宋" w:hAnsi="仿宋" w:eastAsia="仿宋"/>
              </w:rPr>
              <w:t>165.42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rPr>
                <w:rFonts w:ascii="仿宋" w:hAnsi="仿宋" w:eastAsia="仿宋"/>
              </w:rPr>
            </w:pPr>
            <w:r>
              <w:rPr>
                <w:rFonts w:ascii="仿宋" w:hAnsi="仿宋" w:eastAsia="仿宋"/>
              </w:rPr>
              <w:t>4、其他固定资产</w:t>
            </w:r>
          </w:p>
        </w:tc>
        <w:tc>
          <w:tcPr>
            <w:tcW w:w="2835" w:type="dxa"/>
            <w:vAlign w:val="center"/>
          </w:tcPr>
          <w:p>
            <w:pPr>
              <w:pStyle w:val="19"/>
              <w:rPr>
                <w:rFonts w:ascii="仿宋" w:hAnsi="仿宋" w:eastAsia="仿宋"/>
              </w:rPr>
            </w:pPr>
            <w:r>
              <w:rPr>
                <w:rFonts w:ascii="仿宋" w:hAnsi="仿宋" w:eastAsia="仿宋"/>
              </w:rPr>
              <w:t>650</w:t>
            </w:r>
          </w:p>
        </w:tc>
        <w:tc>
          <w:tcPr>
            <w:tcW w:w="2835" w:type="dxa"/>
            <w:vAlign w:val="center"/>
          </w:tcPr>
          <w:p>
            <w:pPr>
              <w:pStyle w:val="17"/>
              <w:rPr>
                <w:rFonts w:hint="default" w:ascii="仿宋" w:hAnsi="仿宋" w:eastAsia="仿宋"/>
                <w:lang w:val="en-US" w:eastAsia="zh-CN"/>
              </w:rPr>
            </w:pPr>
            <w:r>
              <w:rPr>
                <w:rFonts w:ascii="仿宋" w:hAnsi="仿宋" w:eastAsia="仿宋"/>
              </w:rPr>
              <w:t>333.</w:t>
            </w:r>
            <w:r>
              <w:rPr>
                <w:rFonts w:hint="eastAsia" w:ascii="仿宋" w:hAnsi="仿宋" w:eastAsia="仿宋"/>
                <w:lang w:val="en-US" w:eastAsia="zh-CN"/>
              </w:rPr>
              <w:t>60</w:t>
            </w:r>
          </w:p>
        </w:tc>
      </w:tr>
    </w:tbl>
    <w:p>
      <w:pPr>
        <w:spacing w:line="584" w:lineRule="exact"/>
        <w:ind w:firstLine="640"/>
        <w:rPr>
          <w:rFonts w:hint="eastAsia" w:ascii="Times New Roman" w:hAnsi="Times New Roman" w:eastAsia="仿宋_GB2312" w:cs="Times New Roman"/>
          <w:sz w:val="32"/>
          <w:szCs w:val="32"/>
        </w:rPr>
      </w:pPr>
    </w:p>
    <w:p>
      <w:pPr>
        <w:spacing w:line="584" w:lineRule="exact"/>
        <w:ind w:firstLine="640"/>
        <w:rPr>
          <w:rFonts w:ascii="Times New Roman" w:hAnsi="Times New Roman" w:eastAsia="仿宋_GB2312" w:cs="Times New Roman"/>
          <w:sz w:val="32"/>
          <w:szCs w:val="32"/>
        </w:rPr>
      </w:pPr>
    </w:p>
    <w:p>
      <w:pPr>
        <w:autoSpaceDE w:val="0"/>
        <w:autoSpaceDN w:val="0"/>
        <w:adjustRightInd w:val="0"/>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sdtPr>
    <w:sdtContent>
      <w:p>
        <w:pPr>
          <w:pStyle w:val="3"/>
          <w:jc w:val="center"/>
        </w:pPr>
        <w:r>
          <w:fldChar w:fldCharType="begin"/>
        </w:r>
        <w:r>
          <w:instrText xml:space="preserve"> PAGE   \* MERGEFORMAT </w:instrText>
        </w:r>
        <w:r>
          <w:fldChar w:fldCharType="separate"/>
        </w:r>
        <w:r>
          <w:rPr>
            <w:lang w:val="zh-CN"/>
          </w:rPr>
          <w:t>56</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21209D"/>
    <w:multiLevelType w:val="singleLevel"/>
    <w:tmpl w:val="C821209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JlMGQxZTVkMWFhZjY0NTg0ODZmYTA0OGZlNmYxNTYifQ=="/>
  </w:docVars>
  <w:rsids>
    <w:rsidRoot w:val="00F66032"/>
    <w:rsid w:val="000053CC"/>
    <w:rsid w:val="00005DD8"/>
    <w:rsid w:val="00007292"/>
    <w:rsid w:val="00007A31"/>
    <w:rsid w:val="0002784C"/>
    <w:rsid w:val="0003697D"/>
    <w:rsid w:val="00037AF6"/>
    <w:rsid w:val="0004565F"/>
    <w:rsid w:val="0005004F"/>
    <w:rsid w:val="00072187"/>
    <w:rsid w:val="00075D5F"/>
    <w:rsid w:val="0008180F"/>
    <w:rsid w:val="00082B29"/>
    <w:rsid w:val="00090430"/>
    <w:rsid w:val="00093DA3"/>
    <w:rsid w:val="000B529B"/>
    <w:rsid w:val="000C1A24"/>
    <w:rsid w:val="000C2338"/>
    <w:rsid w:val="000C24E6"/>
    <w:rsid w:val="000C3A19"/>
    <w:rsid w:val="000D0983"/>
    <w:rsid w:val="000D49F2"/>
    <w:rsid w:val="000E4305"/>
    <w:rsid w:val="000F0D09"/>
    <w:rsid w:val="001035C5"/>
    <w:rsid w:val="00123A3A"/>
    <w:rsid w:val="001245BB"/>
    <w:rsid w:val="001251A3"/>
    <w:rsid w:val="00137B51"/>
    <w:rsid w:val="001429B5"/>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1239"/>
    <w:rsid w:val="001B5C1D"/>
    <w:rsid w:val="001B614C"/>
    <w:rsid w:val="001C2B2C"/>
    <w:rsid w:val="001C3B5E"/>
    <w:rsid w:val="001D42E8"/>
    <w:rsid w:val="001E0757"/>
    <w:rsid w:val="001E5749"/>
    <w:rsid w:val="001E6DDC"/>
    <w:rsid w:val="001E70E9"/>
    <w:rsid w:val="001E7F38"/>
    <w:rsid w:val="001F5C92"/>
    <w:rsid w:val="001F7873"/>
    <w:rsid w:val="00204F37"/>
    <w:rsid w:val="002206B8"/>
    <w:rsid w:val="00230E48"/>
    <w:rsid w:val="00241FD4"/>
    <w:rsid w:val="002434BB"/>
    <w:rsid w:val="00246317"/>
    <w:rsid w:val="0024796A"/>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110F"/>
    <w:rsid w:val="0030542C"/>
    <w:rsid w:val="003075D4"/>
    <w:rsid w:val="00311B7A"/>
    <w:rsid w:val="003126B6"/>
    <w:rsid w:val="00313D9C"/>
    <w:rsid w:val="00314231"/>
    <w:rsid w:val="0032271B"/>
    <w:rsid w:val="00325215"/>
    <w:rsid w:val="0033339C"/>
    <w:rsid w:val="0036386B"/>
    <w:rsid w:val="00365A53"/>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7756F"/>
    <w:rsid w:val="00486DCD"/>
    <w:rsid w:val="0049120C"/>
    <w:rsid w:val="004B0C3A"/>
    <w:rsid w:val="004B12F3"/>
    <w:rsid w:val="004B45C1"/>
    <w:rsid w:val="004C1E70"/>
    <w:rsid w:val="004C49A8"/>
    <w:rsid w:val="004D0AD1"/>
    <w:rsid w:val="004D5788"/>
    <w:rsid w:val="004E15AE"/>
    <w:rsid w:val="004E3066"/>
    <w:rsid w:val="004E3BD9"/>
    <w:rsid w:val="004E419C"/>
    <w:rsid w:val="004E581C"/>
    <w:rsid w:val="004E74CD"/>
    <w:rsid w:val="00501872"/>
    <w:rsid w:val="00514FDB"/>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0544"/>
    <w:rsid w:val="005F5714"/>
    <w:rsid w:val="005F7AE1"/>
    <w:rsid w:val="00611D03"/>
    <w:rsid w:val="00614A29"/>
    <w:rsid w:val="00616FCE"/>
    <w:rsid w:val="006351FB"/>
    <w:rsid w:val="00644EC3"/>
    <w:rsid w:val="006465EA"/>
    <w:rsid w:val="00651BA2"/>
    <w:rsid w:val="0065440D"/>
    <w:rsid w:val="00665136"/>
    <w:rsid w:val="00672D6C"/>
    <w:rsid w:val="00673D76"/>
    <w:rsid w:val="006750E7"/>
    <w:rsid w:val="00677AC3"/>
    <w:rsid w:val="006854F0"/>
    <w:rsid w:val="00694D30"/>
    <w:rsid w:val="006B1C4A"/>
    <w:rsid w:val="006B610D"/>
    <w:rsid w:val="006C3E06"/>
    <w:rsid w:val="006D010F"/>
    <w:rsid w:val="006D721C"/>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E680A"/>
    <w:rsid w:val="007F1335"/>
    <w:rsid w:val="007F2A37"/>
    <w:rsid w:val="007F3BE7"/>
    <w:rsid w:val="007F6C26"/>
    <w:rsid w:val="00800F72"/>
    <w:rsid w:val="008035FA"/>
    <w:rsid w:val="00806294"/>
    <w:rsid w:val="008114D2"/>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461"/>
    <w:rsid w:val="008575E3"/>
    <w:rsid w:val="008576D0"/>
    <w:rsid w:val="00860CEC"/>
    <w:rsid w:val="008616F6"/>
    <w:rsid w:val="00864B7F"/>
    <w:rsid w:val="00881692"/>
    <w:rsid w:val="00883BBC"/>
    <w:rsid w:val="008858FF"/>
    <w:rsid w:val="0089075B"/>
    <w:rsid w:val="008A62DA"/>
    <w:rsid w:val="008A6576"/>
    <w:rsid w:val="008A6D3B"/>
    <w:rsid w:val="008B1162"/>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47144"/>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B66A5"/>
    <w:rsid w:val="009C6C86"/>
    <w:rsid w:val="009D37D3"/>
    <w:rsid w:val="009F2D9B"/>
    <w:rsid w:val="009F3CCC"/>
    <w:rsid w:val="00A16E6C"/>
    <w:rsid w:val="00A40F60"/>
    <w:rsid w:val="00A44E3D"/>
    <w:rsid w:val="00A45598"/>
    <w:rsid w:val="00A72D2E"/>
    <w:rsid w:val="00A736A7"/>
    <w:rsid w:val="00A74447"/>
    <w:rsid w:val="00A74CE5"/>
    <w:rsid w:val="00A77500"/>
    <w:rsid w:val="00A81611"/>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1FEA"/>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06B1"/>
    <w:rsid w:val="00DE186D"/>
    <w:rsid w:val="00DE1C20"/>
    <w:rsid w:val="00DE4AC2"/>
    <w:rsid w:val="00DE6637"/>
    <w:rsid w:val="00E0381D"/>
    <w:rsid w:val="00E05C03"/>
    <w:rsid w:val="00E167C7"/>
    <w:rsid w:val="00E55B78"/>
    <w:rsid w:val="00E65169"/>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26659F0"/>
    <w:rsid w:val="02880C6E"/>
    <w:rsid w:val="02B3234E"/>
    <w:rsid w:val="03EA6F2A"/>
    <w:rsid w:val="04CB7CC6"/>
    <w:rsid w:val="057A34D8"/>
    <w:rsid w:val="073E705D"/>
    <w:rsid w:val="088A5C43"/>
    <w:rsid w:val="09292551"/>
    <w:rsid w:val="0A391C3C"/>
    <w:rsid w:val="0A677B53"/>
    <w:rsid w:val="0A7A2711"/>
    <w:rsid w:val="0AAD2F68"/>
    <w:rsid w:val="0BEC22FC"/>
    <w:rsid w:val="0C0B0E8A"/>
    <w:rsid w:val="0EE73530"/>
    <w:rsid w:val="0F350F95"/>
    <w:rsid w:val="0FEE5277"/>
    <w:rsid w:val="10757746"/>
    <w:rsid w:val="130E55B9"/>
    <w:rsid w:val="13A1426D"/>
    <w:rsid w:val="14204272"/>
    <w:rsid w:val="14491CE8"/>
    <w:rsid w:val="14504E34"/>
    <w:rsid w:val="165327F6"/>
    <w:rsid w:val="16664E01"/>
    <w:rsid w:val="16A03762"/>
    <w:rsid w:val="17841079"/>
    <w:rsid w:val="18194E5B"/>
    <w:rsid w:val="18CC1C05"/>
    <w:rsid w:val="1A481379"/>
    <w:rsid w:val="1C3709C0"/>
    <w:rsid w:val="1CBD3D19"/>
    <w:rsid w:val="1D1A59A4"/>
    <w:rsid w:val="1E1F2F09"/>
    <w:rsid w:val="1E4B16CB"/>
    <w:rsid w:val="1EB8600C"/>
    <w:rsid w:val="235F406A"/>
    <w:rsid w:val="24207C9D"/>
    <w:rsid w:val="24C86379"/>
    <w:rsid w:val="259C1492"/>
    <w:rsid w:val="26B20955"/>
    <w:rsid w:val="27127645"/>
    <w:rsid w:val="291C1B83"/>
    <w:rsid w:val="29F00C75"/>
    <w:rsid w:val="2A2C4823"/>
    <w:rsid w:val="2A443FBA"/>
    <w:rsid w:val="2BF617B4"/>
    <w:rsid w:val="2CED26E7"/>
    <w:rsid w:val="3098631F"/>
    <w:rsid w:val="310C5543"/>
    <w:rsid w:val="32CD198D"/>
    <w:rsid w:val="32E23CA5"/>
    <w:rsid w:val="37330CE0"/>
    <w:rsid w:val="37FA3E5C"/>
    <w:rsid w:val="38202DD9"/>
    <w:rsid w:val="386B78CA"/>
    <w:rsid w:val="39643DEC"/>
    <w:rsid w:val="39AC3A04"/>
    <w:rsid w:val="3C221C81"/>
    <w:rsid w:val="3C811ABC"/>
    <w:rsid w:val="3E974BA8"/>
    <w:rsid w:val="3EC436E0"/>
    <w:rsid w:val="406B3BF6"/>
    <w:rsid w:val="40B9126C"/>
    <w:rsid w:val="412C250A"/>
    <w:rsid w:val="41C020F9"/>
    <w:rsid w:val="424B02D4"/>
    <w:rsid w:val="42C83582"/>
    <w:rsid w:val="42ED2FE9"/>
    <w:rsid w:val="43FF401D"/>
    <w:rsid w:val="446B6DA9"/>
    <w:rsid w:val="455B12BE"/>
    <w:rsid w:val="45C06F6A"/>
    <w:rsid w:val="46593F5D"/>
    <w:rsid w:val="469535E5"/>
    <w:rsid w:val="489857A5"/>
    <w:rsid w:val="48BA626F"/>
    <w:rsid w:val="4A7761C5"/>
    <w:rsid w:val="4AB13E66"/>
    <w:rsid w:val="4AEF3EB2"/>
    <w:rsid w:val="4B1732F9"/>
    <w:rsid w:val="4B8454B1"/>
    <w:rsid w:val="4C1E7444"/>
    <w:rsid w:val="4E8F1192"/>
    <w:rsid w:val="4EEA0FE0"/>
    <w:rsid w:val="500864D9"/>
    <w:rsid w:val="503E2AD7"/>
    <w:rsid w:val="50AB5B4B"/>
    <w:rsid w:val="518B234A"/>
    <w:rsid w:val="526C4433"/>
    <w:rsid w:val="52793642"/>
    <w:rsid w:val="54C37957"/>
    <w:rsid w:val="54E337C4"/>
    <w:rsid w:val="56E91F9F"/>
    <w:rsid w:val="58180812"/>
    <w:rsid w:val="581C7892"/>
    <w:rsid w:val="58A57890"/>
    <w:rsid w:val="59E40BC1"/>
    <w:rsid w:val="5AB7313B"/>
    <w:rsid w:val="5D525AAB"/>
    <w:rsid w:val="5D915792"/>
    <w:rsid w:val="5DCB193D"/>
    <w:rsid w:val="5F106538"/>
    <w:rsid w:val="60D74E82"/>
    <w:rsid w:val="61BD7BD2"/>
    <w:rsid w:val="61FB4D8E"/>
    <w:rsid w:val="665E1984"/>
    <w:rsid w:val="68297D70"/>
    <w:rsid w:val="68472A22"/>
    <w:rsid w:val="6B24724A"/>
    <w:rsid w:val="6BA97108"/>
    <w:rsid w:val="6BE42896"/>
    <w:rsid w:val="6CA32BE3"/>
    <w:rsid w:val="6D264C17"/>
    <w:rsid w:val="6D7D6164"/>
    <w:rsid w:val="702800BD"/>
    <w:rsid w:val="72C0781E"/>
    <w:rsid w:val="72C708F5"/>
    <w:rsid w:val="72EA3C3A"/>
    <w:rsid w:val="7487654A"/>
    <w:rsid w:val="7571535C"/>
    <w:rsid w:val="75986535"/>
    <w:rsid w:val="76291BD2"/>
    <w:rsid w:val="77574F12"/>
    <w:rsid w:val="77B70883"/>
    <w:rsid w:val="79560BB9"/>
    <w:rsid w:val="7A6C0C7C"/>
    <w:rsid w:val="7A9F445D"/>
    <w:rsid w:val="7AEA338E"/>
    <w:rsid w:val="7C2011FD"/>
    <w:rsid w:val="7C230796"/>
    <w:rsid w:val="7D36553F"/>
    <w:rsid w:val="7D76016C"/>
    <w:rsid w:val="7DA5687D"/>
    <w:rsid w:val="7DD433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3"/>
    <w:autoRedefine/>
    <w:semiHidden/>
    <w:unhideWhenUsed/>
    <w:qFormat/>
    <w:uiPriority w:val="99"/>
    <w:rPr>
      <w:sz w:val="18"/>
      <w:szCs w:val="18"/>
    </w:rPr>
  </w:style>
  <w:style w:type="paragraph" w:styleId="3">
    <w:name w:val="footer"/>
    <w:basedOn w:val="1"/>
    <w:link w:val="12"/>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autoRedefine/>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autoRedefine/>
    <w:qFormat/>
    <w:uiPriority w:val="39"/>
    <w:pPr>
      <w:ind w:left="420" w:leftChars="200"/>
    </w:pPr>
    <w:rPr>
      <w:rFonts w:ascii="Times New Roman" w:hAnsi="Times New Roman" w:eastAsia="宋体" w:cs="Times New Roman"/>
      <w:szCs w:val="24"/>
    </w:rPr>
  </w:style>
  <w:style w:type="character" w:styleId="10">
    <w:name w:val="footnote reference"/>
    <w:autoRedefine/>
    <w:semiHidden/>
    <w:unhideWhenUsed/>
    <w:qFormat/>
    <w:uiPriority w:val="99"/>
    <w:rPr>
      <w:vertAlign w:val="superscript"/>
    </w:rPr>
  </w:style>
  <w:style w:type="character" w:customStyle="1" w:styleId="11">
    <w:name w:val="页眉 Char"/>
    <w:basedOn w:val="9"/>
    <w:link w:val="4"/>
    <w:autoRedefine/>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autoRedefine/>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autoRedefine/>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autoRedefine/>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 w:type="character" w:customStyle="1" w:styleId="23">
    <w:name w:val="font21"/>
    <w:basedOn w:val="9"/>
    <w:autoRedefine/>
    <w:qFormat/>
    <w:uiPriority w:val="0"/>
    <w:rPr>
      <w:rFonts w:hint="default" w:ascii="Calibri" w:hAnsi="Calibri" w:cs="Calibri"/>
      <w:color w:val="000000"/>
      <w:sz w:val="22"/>
      <w:szCs w:val="22"/>
      <w:u w:val="none"/>
    </w:rPr>
  </w:style>
  <w:style w:type="character" w:customStyle="1" w:styleId="24">
    <w:name w:val="font31"/>
    <w:basedOn w:val="9"/>
    <w:autoRedefine/>
    <w:qFormat/>
    <w:uiPriority w:val="0"/>
    <w:rPr>
      <w:rFonts w:hint="eastAsia" w:ascii="宋体" w:hAnsi="宋体" w:eastAsia="宋体" w:cs="宋体"/>
      <w:color w:val="000000"/>
      <w:sz w:val="22"/>
      <w:szCs w:val="22"/>
      <w:u w:val="none"/>
    </w:rPr>
  </w:style>
  <w:style w:type="paragraph" w:customStyle="1" w:styleId="25">
    <w:name w:val="插入文本样式-插入部门职责文件"/>
    <w:basedOn w:val="1"/>
    <w:autoRedefine/>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6">
    <w:name w:val="插入文本样式-插入预算公开部门预算安排的总体情况文件"/>
    <w:basedOn w:val="1"/>
    <w:autoRedefine/>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7">
    <w:name w:val="插入文本样式-插入预算公开部门机关运行经费安排情况文件"/>
    <w:basedOn w:val="1"/>
    <w:autoRedefine/>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8">
    <w:name w:val="插入文本样式-插入预算公开部门财政拨款三公经费预算情况及增减变化原因文件"/>
    <w:basedOn w:val="1"/>
    <w:autoRedefine/>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9">
    <w:name w:val="插入文本样式-插入职责分类绩效目标文件"/>
    <w:basedOn w:val="1"/>
    <w:autoRedefine/>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实现年度发展规划目标的保障措施文件"/>
    <w:basedOn w:val="1"/>
    <w:autoRedefine/>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单元格样式20"/>
    <w:basedOn w:val="1"/>
    <w:autoRedefine/>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32">
    <w:name w:val="单元格样式23"/>
    <w:basedOn w:val="1"/>
    <w:autoRedefine/>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3">
    <w:name w:val="单元格样式22"/>
    <w:basedOn w:val="1"/>
    <w:autoRedefine/>
    <w:qFormat/>
    <w:uiPriority w:val="0"/>
    <w:pPr>
      <w:widowControl/>
      <w:jc w:val="right"/>
    </w:pPr>
    <w:rPr>
      <w:rFonts w:ascii="方正小标宋_GBK" w:hAnsi="方正小标宋_GBK" w:eastAsia="方正小标宋_GBK" w:cs="方正小标宋_GBK"/>
      <w:kern w:val="0"/>
      <w:sz w:val="24"/>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50BE-AD46-43CF-B490-E20204B3DF6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57</Pages>
  <Words>4059</Words>
  <Characters>23139</Characters>
  <Lines>192</Lines>
  <Paragraphs>54</Paragraphs>
  <TotalTime>0</TotalTime>
  <ScaleCrop>false</ScaleCrop>
  <LinksUpToDate>false</LinksUpToDate>
  <CharactersWithSpaces>27144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WPS_1591185062</cp:lastModifiedBy>
  <cp:lastPrinted>2023-01-29T01:01:00Z</cp:lastPrinted>
  <dcterms:modified xsi:type="dcterms:W3CDTF">2023-03-07T06:55:15Z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EB9C0F9B3BB841678D75DAD72FAD8148</vt:lpwstr>
  </property>
</Properties>
</file>